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bidi/>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tr" w:hint="cs"/>
          <w:b/>
          <w:bCs/>
          <w:color w:val="FF0000"/>
          <w:sz w:val="27"/>
          <w:szCs w:val="27"/>
          <w:rtl/>
          <w:lang w:bidi="fa-IR"/>
        </w:rPr>
        <w:t>آئين نامه اعطاي بورس تحصيلي خارج از کشور وزارت بهداشت درمان و آموزش پزشكي</w:t>
      </w:r>
      <w:r>
        <w:rPr>
          <w:rFonts w:ascii="Cambria" w:eastAsia="Times New Roman" w:hAnsi="Cambria" w:cs="Cambria" w:hint="cs"/>
          <w:b/>
          <w:bCs/>
          <w:color w:val="FF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Times New Roman" w:eastAsia="Times New Roman" w:hAnsi="Times New Roman" w:cs="B Titr" w:hint="cs"/>
          <w:color w:val="000080"/>
          <w:sz w:val="27"/>
          <w:szCs w:val="27"/>
          <w:rtl/>
          <w:lang w:bidi="fa-IR"/>
        </w:rPr>
        <w:t>هدف كلي</w:t>
      </w:r>
      <w:r>
        <w:rPr>
          <w:rFonts w:ascii="Cambria" w:eastAsia="Times New Roman" w:hAnsi="Cambria" w:cs="Cambria" w:hint="cs"/>
          <w:color w:val="000080"/>
          <w:sz w:val="27"/>
          <w:szCs w:val="27"/>
          <w:rtl/>
          <w:lang w:bidi="fa-IR"/>
        </w:rPr>
        <w:t>  </w:t>
      </w:r>
      <w:r>
        <w:rPr>
          <w:rFonts w:ascii="Times New Roman" w:eastAsia="Times New Roman" w:hAnsi="Times New Roman" w:cs="B Nazanin" w:hint="cs"/>
          <w:b/>
          <w:bCs/>
          <w:color w:val="000080"/>
          <w:sz w:val="27"/>
          <w:szCs w:val="27"/>
          <w:rtl/>
          <w:lang w:bidi="fa-IR"/>
        </w:rPr>
        <w:t>:</w:t>
      </w:r>
    </w:p>
    <w:p>
      <w:pPr>
        <w:bidi/>
        <w:spacing w:after="0" w:line="240" w:lineRule="auto"/>
        <w:ind w:left="360"/>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وزارت بهداشت درمان و آموزش پزشكي با توجه به نيازهاي آموزشي و پژوهشي جمهوري اسلامي ايران در راستاي كمك به تامين نيروي انساني متعهد و متخصص مورد نياز دانشگاههاي وابسته و شناخت نو آوريهاي علمي و آشنائي با آخرين تجربيات كشور هاي خارجي در زمينه هاي مختلف علمي و تخصصي و امكانات موسسات آموزش عالي مربوطه و نيز انتقال فن آوري نوين به داخل كشور و به منظور تلاش در جهت خود كفا نمودن جامعه علمي اقدام به اعزام دانشجويان در دوره هاي بلند مدت و كوتاه مدت بر اساس قانون اعزام دانشجو به خارج از كشور و مقررات شوراي اجرائي بورس و دستور العمل اجرائي مي نمايدكه آيين نامه آن بر اساس اصل 138 قانون اساسي جمهوري اسلامي ايران تدوين گرديده است.</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jc w:val="both"/>
        <w:rPr>
          <w:rFonts w:ascii="Times New Roman" w:eastAsia="Times New Roman" w:hAnsi="Times New Roman" w:cs="Times New Roman"/>
          <w:color w:val="000000"/>
          <w:sz w:val="27"/>
          <w:szCs w:val="27"/>
          <w:rtl/>
        </w:rPr>
      </w:pPr>
      <w:r>
        <w:rPr>
          <w:rFonts w:ascii="Times New Roman" w:eastAsia="Times New Roman" w:hAnsi="Times New Roman" w:cs="B Nazanin" w:hint="cs"/>
          <w:b/>
          <w:bCs/>
          <w:color w:val="0000FF"/>
          <w:sz w:val="28"/>
          <w:szCs w:val="28"/>
          <w:rtl/>
          <w:lang w:bidi="fa-IR"/>
        </w:rPr>
        <w:t>دوره هاي بلند مدت</w:t>
      </w:r>
    </w:p>
    <w:p>
      <w:pPr>
        <w:bidi/>
        <w:spacing w:after="0" w:line="240" w:lineRule="auto"/>
        <w:ind w:left="360"/>
        <w:jc w:val="both"/>
        <w:rPr>
          <w:rFonts w:ascii="Times New Roman" w:eastAsia="Times New Roman" w:hAnsi="Times New Roman" w:cs="Times New Roman"/>
          <w:color w:val="000000"/>
          <w:sz w:val="27"/>
          <w:szCs w:val="27"/>
          <w:rtl/>
        </w:rPr>
      </w:pPr>
      <w:r>
        <w:rPr>
          <w:rFonts w:ascii="Times New Roman" w:eastAsia="Times New Roman" w:hAnsi="Times New Roman" w:cs="B Nazanin" w:hint="cs"/>
          <w:color w:val="000000"/>
          <w:sz w:val="28"/>
          <w:szCs w:val="28"/>
          <w:rtl/>
          <w:lang w:bidi="fa-IR"/>
        </w:rPr>
        <w:t>هدف :</w:t>
      </w:r>
    </w:p>
    <w:p>
      <w:pPr>
        <w:bidi/>
        <w:spacing w:after="0" w:line="240" w:lineRule="auto"/>
        <w:ind w:left="36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به منظور تامين كادر هيات علمي و راه اندازي دوره ها ي جديد و رشته هاي خاص در دانشگاههاي علوم پزشكي، دانشجو در مقطع دكتراي</w:t>
      </w:r>
      <w:r>
        <w:rPr>
          <w:rFonts w:ascii="Cambria" w:eastAsia="Times New Roman" w:hAnsi="Cambria" w:cs="Cambria" w:hint="cs"/>
          <w:color w:val="000000"/>
          <w:sz w:val="27"/>
          <w:szCs w:val="27"/>
          <w:rtl/>
          <w:lang w:bidi="fa-IR"/>
        </w:rPr>
        <w:t> </w:t>
      </w:r>
      <w:r>
        <w:rPr>
          <w:rFonts w:ascii="Times New Roman" w:eastAsia="Times New Roman" w:hAnsi="Times New Roman" w:cs="Times New Roman"/>
          <w:color w:val="000000"/>
          <w:sz w:val="27"/>
          <w:szCs w:val="27"/>
        </w:rPr>
        <w:t>Ph.D</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به خارج از كشور اعزام مي گردد.</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ماده-1</w:t>
      </w:r>
      <w:r>
        <w:rPr>
          <w:rFonts w:ascii="Cambria" w:eastAsia="Times New Roman" w:hAnsi="Cambria" w:cs="Cambria" w:hint="cs"/>
          <w:b/>
          <w:bCs/>
          <w:color w:val="000000"/>
          <w:sz w:val="27"/>
          <w:szCs w:val="27"/>
          <w:rtl/>
          <w:lang w:bidi="fa-IR"/>
        </w:rPr>
        <w:t> </w:t>
      </w:r>
      <w:r>
        <w:rPr>
          <w:rFonts w:ascii="Cambria" w:eastAsia="Times New Roman" w:hAnsi="Cambria" w:cs="Cambria" w:hint="cs"/>
          <w:b/>
          <w:bCs/>
          <w:color w:val="000000"/>
          <w:sz w:val="27"/>
          <w:szCs w:val="27"/>
          <w:rtl/>
        </w:rPr>
        <w:t> </w:t>
      </w:r>
      <w:r>
        <w:rPr>
          <w:rFonts w:ascii="Times New Roman" w:eastAsia="Times New Roman" w:hAnsi="Times New Roman" w:cs="Yagut" w:hint="cs"/>
          <w:b/>
          <w:bCs/>
          <w:color w:val="000000"/>
          <w:sz w:val="27"/>
          <w:szCs w:val="27"/>
          <w:rtl/>
          <w:lang w:bidi="fa-IR"/>
        </w:rPr>
        <w:t>رشته هاي مورد نياز:</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دانشگاههاي علوم پزشكي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وموسسات وابسته ملزم به</w:t>
      </w:r>
      <w:r>
        <w:rPr>
          <w:rFonts w:ascii="Times New Roman" w:eastAsia="Times New Roman" w:hAnsi="Times New Roman" w:cs="Times New Roman" w:hint="cs"/>
          <w:color w:val="000000"/>
          <w:sz w:val="27"/>
          <w:szCs w:val="27"/>
          <w:lang w:bidi="fa-IR"/>
        </w:rPr>
        <w:t> </w:t>
      </w:r>
      <w:r>
        <w:rPr>
          <w:rFonts w:ascii="Times New Roman" w:eastAsia="Times New Roman" w:hAnsi="Times New Roman" w:cs="Yagut" w:hint="cs"/>
          <w:color w:val="000000"/>
          <w:sz w:val="27"/>
          <w:szCs w:val="27"/>
          <w:rtl/>
          <w:lang w:bidi="fa-IR"/>
        </w:rPr>
        <w:t>اعلام رشته هاي مورد نياز خودتاپايان</w:t>
      </w:r>
      <w:r>
        <w:rPr>
          <w:rFonts w:ascii="Times New Roman" w:eastAsia="Times New Roman" w:hAnsi="Times New Roman" w:cs="Times New Roman" w:hint="cs"/>
          <w:color w:val="000000"/>
          <w:sz w:val="27"/>
          <w:szCs w:val="27"/>
          <w:lang w:bidi="fa-IR"/>
        </w:rPr>
        <w:t> </w:t>
      </w:r>
      <w:r>
        <w:rPr>
          <w:rFonts w:ascii="Times New Roman" w:eastAsia="Times New Roman" w:hAnsi="Times New Roman" w:cs="Yagut" w:hint="cs"/>
          <w:color w:val="000000"/>
          <w:sz w:val="27"/>
          <w:szCs w:val="27"/>
          <w:rtl/>
          <w:lang w:bidi="fa-IR"/>
        </w:rPr>
        <w:t>دي ماه</w:t>
      </w:r>
      <w:r>
        <w:rPr>
          <w:rFonts w:ascii="Times New Roman" w:eastAsia="Times New Roman" w:hAnsi="Times New Roman" w:cs="Times New Roman" w:hint="cs"/>
          <w:color w:val="000000"/>
          <w:sz w:val="27"/>
          <w:szCs w:val="27"/>
          <w:lang w:bidi="fa-IR"/>
        </w:rPr>
        <w:t> </w:t>
      </w:r>
      <w:r>
        <w:rPr>
          <w:rFonts w:ascii="Times New Roman" w:eastAsia="Times New Roman" w:hAnsi="Times New Roman" w:cs="Yagut" w:hint="cs"/>
          <w:color w:val="000000"/>
          <w:sz w:val="27"/>
          <w:szCs w:val="27"/>
          <w:rtl/>
          <w:lang w:bidi="fa-IR"/>
        </w:rPr>
        <w:t>هر سال با شرايط ذيل</w:t>
      </w:r>
      <w:r>
        <w:rPr>
          <w:rFonts w:ascii="Cambria" w:eastAsia="Times New Roman" w:hAnsi="Cambria" w:cs="Cambria" w:hint="cs"/>
          <w:color w:val="000000"/>
          <w:sz w:val="27"/>
          <w:szCs w:val="27"/>
          <w:rtl/>
          <w:lang w:bidi="fa-IR"/>
        </w:rPr>
        <w:t> </w:t>
      </w:r>
      <w:r>
        <w:rPr>
          <w:rFonts w:ascii="Times New Roman" w:eastAsia="Times New Roman" w:hAnsi="Times New Roman" w:cs="Times New Roman" w:hint="cs"/>
          <w:color w:val="000000"/>
          <w:sz w:val="27"/>
          <w:szCs w:val="27"/>
          <w:lang w:bidi="fa-IR"/>
        </w:rPr>
        <w:t> </w:t>
      </w:r>
      <w:r>
        <w:rPr>
          <w:rFonts w:ascii="Times New Roman" w:eastAsia="Times New Roman" w:hAnsi="Times New Roman" w:cs="Yagut" w:hint="cs"/>
          <w:color w:val="000000"/>
          <w:sz w:val="27"/>
          <w:szCs w:val="27"/>
          <w:rtl/>
          <w:lang w:bidi="fa-IR"/>
        </w:rPr>
        <w:t>مي باشند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1.1.1.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اعزام صرفاً در رشته هايي خواهد بود كه امكان ادامه تحصيل در آن رشته در داخل كشور وجود ندارد. مگر اينكه ظرفيت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پذيرش دانشگاهها در رشته مذكور طي 5 سال آتي كمتر از نياز كشور باشد و اين امر به تاييد شوراي اجرائي بورس برسد.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1.1.2.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اعلام نياز دانشگاهها بايستي جهت رشته هايي باشد كه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دانشگاه مذكور قصد راه اندازي و سرمايه گذاري در آن رشته را</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داشته و بر اساس اولويت هاي کشورونيازهاي منطقه اي بوده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واين امر به تاييد شوراي اجرائي بورس برسد.</w:t>
      </w:r>
    </w:p>
    <w:p>
      <w:pPr>
        <w:bidi/>
        <w:spacing w:after="0" w:line="240" w:lineRule="auto"/>
        <w:ind w:left="1224"/>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ساير دستگاهها که رشته هاي مرتبط با وزارت متبوع دارند با تقبل پرداخت معادل ريالي هزينه هاي بورس مي توانند رشته هاي مورد نياز خود را به اين وزارت اعلام نمايند.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lastRenderedPageBreak/>
        <w:t>1.2.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رشته ها و سهميه ساليانه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هر دانشگاه در اولين شوراي اجرائي بورس هر سال در وزارت متبوع بررسي ، مصوب و به دانشگاه مربوطه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اعلام مي گردد</w:t>
      </w:r>
    </w:p>
    <w:p>
      <w:pPr>
        <w:bidi/>
        <w:spacing w:after="0" w:line="240" w:lineRule="auto"/>
        <w:ind w:left="1440" w:firstLine="105"/>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B Nazanin" w:hint="cs"/>
          <w:color w:val="000000"/>
          <w:sz w:val="27"/>
          <w:szCs w:val="27"/>
          <w:rtl/>
          <w:lang w:bidi="fa-IR"/>
        </w:rPr>
        <w:t xml:space="preserve"> </w:t>
      </w:r>
      <w:r>
        <w:rPr>
          <w:rFonts w:ascii="Cambria" w:eastAsia="Times New Roman" w:hAnsi="Cambria" w:cs="Cambria" w:hint="cs"/>
          <w:color w:val="000000"/>
          <w:sz w:val="27"/>
          <w:szCs w:val="27"/>
          <w:rtl/>
          <w:lang w:bidi="fa-IR"/>
        </w:rPr>
        <w:t>           </w:t>
      </w:r>
    </w:p>
    <w:p>
      <w:pPr>
        <w:bidi/>
        <w:spacing w:after="0" w:line="240" w:lineRule="auto"/>
        <w:ind w:left="90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ماده2- شرايط عمومي متقاضيان اعطاي بورس:</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متقاضيان بايد واجد شرايط عمومي ذيل باشند</w:t>
      </w:r>
      <w:r>
        <w:rPr>
          <w:rFonts w:ascii="Times New Roman" w:eastAsia="Times New Roman" w:hAnsi="Times New Roman" w:cs="Yagut" w:hint="cs"/>
          <w:b/>
          <w:bCs/>
          <w:color w:val="000000"/>
          <w:sz w:val="27"/>
          <w:szCs w:val="27"/>
          <w:rtl/>
          <w:lang w:bidi="fa-IR"/>
        </w:rPr>
        <w:t>:</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دارا بودن ضوابط آئين نامه جذب اعضاي هيات علمي مصوب شوراي عالي انقلاب فرهنگي مورخ 19/4/86</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با توجه به قانون برنامه چهارم توسعه اقتصادي، اجتماعي، سياسي كشور وقانون مديريت خدمات كشوري به شماره 109740/385 مورخ 24/7/1386 مصوب</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مجلس شوراي اسلامي، اعطاي بورس و ماموريت آموزشي به كارمندان دستگاههاي اجرائي جهت اخذ مدرك</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دانشگاهي ممنوع</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مي باشد.</w:t>
      </w:r>
    </w:p>
    <w:p>
      <w:pPr>
        <w:bidi/>
        <w:spacing w:after="0" w:line="240" w:lineRule="auto"/>
        <w:ind w:left="792" w:right="240"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دارا بودن مدرک تحصيلي حداقل کارشناسي ارشديا دکتراي عمومي پزشکي،دندانپزشکي، داروسازي،علوم آزمايشگاهي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ودامپزشکي</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سن متقاضيان در زمان در خواست بورس بايستي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حداكثر 35 سال باشد.</w:t>
      </w:r>
    </w:p>
    <w:p>
      <w:pPr>
        <w:bidi/>
        <w:spacing w:after="0" w:line="240" w:lineRule="auto"/>
        <w:ind w:left="792"/>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تبصره:حداكثر سن بورسيه ها بر حسب مورد مي تواند به شرح</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ذيل افزايش يابد و در هر حال نبايد بيش از 40 سال باشد.</w:t>
      </w:r>
    </w:p>
    <w:p>
      <w:pPr>
        <w:bidi/>
        <w:spacing w:after="0" w:line="240" w:lineRule="auto"/>
        <w:ind w:left="792"/>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الف-اعضاي هيات علمي دانشگاهها يك سال به ازاي هر سال</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خدمت اعم از پيماني يا رسمي .</w:t>
      </w:r>
    </w:p>
    <w:p>
      <w:pPr>
        <w:bidi/>
        <w:spacing w:after="0" w:line="240" w:lineRule="auto"/>
        <w:ind w:left="72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ب-دارندگان كارت پايان خدمت وظيفه عمومي معادل طول خدمت (حداکثر دو سال ).</w:t>
      </w:r>
    </w:p>
    <w:p>
      <w:pPr>
        <w:bidi/>
        <w:spacing w:after="0" w:line="240" w:lineRule="auto"/>
        <w:ind w:left="72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ج-شركت كنندگان در جبهه هاي جنگ تحميلي ،يك سال به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ازاي هر سال حضور داوطلبانه در جبهه.</w:t>
      </w:r>
    </w:p>
    <w:p>
      <w:pPr>
        <w:bidi/>
        <w:spacing w:after="0" w:line="240" w:lineRule="auto"/>
        <w:ind w:left="72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د-آزادگان جنگ تحميلي ،يك سال به ازاي هر سال اسارت.</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متقاضيان ذکور بايد داراي کارت پايان خدمت نظام وظيفه يا معافيت تحصيلي ويا کارت معافيت دائم و يا دفترچه آماده به خدمت که مهلت آن تا تاريخ تصويب بورس منقضي نگرديده، باشند.</w:t>
      </w:r>
    </w:p>
    <w:p>
      <w:pPr>
        <w:bidi/>
        <w:spacing w:after="0" w:line="240" w:lineRule="auto"/>
        <w:ind w:left="792"/>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تبصره:چنانچه در تاريخ اعزام ،متقاضي در حال انجام خدمت وظيفه عمومي باشد وزارت متبوع در چارچوب قانون وظيفه عمومي نسبت به ترخيص وي اقدام خواهد نمود.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متقاضيان مونث طبق اصلاحيه قانون اعزام دانشجو به خارج از كشور مصوب 14/12/79 مجلس شوراي اسلامي با رعايت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مفاد ماده 18 قانون گذر نامه مجاز به اعزام مي باشند.</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ماده3- شرايط اختصاصي</w:t>
      </w:r>
      <w:r>
        <w:rPr>
          <w:rFonts w:ascii="Cambria" w:eastAsia="Times New Roman" w:hAnsi="Cambria" w:cs="Cambria" w:hint="cs"/>
          <w:b/>
          <w:bCs/>
          <w:color w:val="000000"/>
          <w:sz w:val="27"/>
          <w:szCs w:val="27"/>
          <w:rtl/>
          <w:lang w:bidi="fa-IR"/>
        </w:rPr>
        <w:t>  </w:t>
      </w:r>
      <w:r>
        <w:rPr>
          <w:rFonts w:ascii="Times New Roman" w:eastAsia="Times New Roman" w:hAnsi="Times New Roman" w:cs="Yagut" w:hint="cs"/>
          <w:b/>
          <w:bCs/>
          <w:color w:val="000000"/>
          <w:sz w:val="27"/>
          <w:szCs w:val="27"/>
          <w:rtl/>
          <w:lang w:bidi="fa-IR"/>
        </w:rPr>
        <w:t>اعطاي بورس .</w:t>
      </w:r>
      <w:r>
        <w:rPr>
          <w:rFonts w:ascii="Cambria" w:eastAsia="Times New Roman" w:hAnsi="Cambria" w:cs="Cambria" w:hint="cs"/>
          <w:b/>
          <w:b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317"/>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متقاضيان بايد واجد شرايط اختصاصي ذيل باشند: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3.1.</w:t>
      </w:r>
      <w:r>
        <w:rPr>
          <w:rFonts w:ascii="Times New Roman" w:eastAsia="Times New Roman" w:hAnsi="Times New Roman" w:cs="Times New Roman"/>
          <w:color w:val="000000"/>
          <w:sz w:val="14"/>
          <w:szCs w:val="14"/>
          <w:rtl/>
        </w:rPr>
        <w:t>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محل اشتغال بكار متقاضيان در صورت استخدام رسمي نبايد با موسسه معرف</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متفاوت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باشد.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متقاضيان نبايدبه مؤسسه يادستگاه ديگري غيرازمحل سهميه قبولي و يا موسسه معرف</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تعهد خدمت داشته باشندو محل‌ تعهد متقاضيان براي ‌استفاده ‌از بورس‌ داخل ‌درمقطع كارشناسي ‌ارشد نبايد متفاوت ‌با محل‌ سهميه قبولي ‌در مقطع</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دكترا</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باشد.</w:t>
      </w:r>
      <w:r>
        <w:rPr>
          <w:rFonts w:ascii="Cambria" w:eastAsia="Times New Roman" w:hAnsi="Cambria" w:cs="Cambria" w:hint="cs"/>
          <w:color w:val="000000"/>
          <w:sz w:val="27"/>
          <w:szCs w:val="27"/>
          <w:rtl/>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دارندگان مدارك دكتراي تخصصي(</w:t>
      </w:r>
      <w:r>
        <w:rPr>
          <w:rFonts w:ascii="Times New Roman" w:eastAsia="Times New Roman" w:hAnsi="Times New Roman" w:cs="Times New Roman"/>
          <w:color w:val="000000"/>
          <w:sz w:val="27"/>
          <w:szCs w:val="27"/>
        </w:rPr>
        <w:t>Ph.D</w:t>
      </w:r>
      <w:r>
        <w:rPr>
          <w:rFonts w:ascii="Times New Roman" w:eastAsia="Times New Roman" w:hAnsi="Times New Roman" w:cs="Yagut" w:hint="cs"/>
          <w:color w:val="000000"/>
          <w:sz w:val="27"/>
          <w:szCs w:val="27"/>
          <w:rtl/>
          <w:lang w:bidi="fa-IR"/>
        </w:rPr>
        <w:t>) و دانشجويان شاغل به تحصيل در دوره هاي دكتراي تخصصي (</w:t>
      </w:r>
      <w:r>
        <w:rPr>
          <w:rFonts w:ascii="Times New Roman" w:eastAsia="Times New Roman" w:hAnsi="Times New Roman" w:cs="Times New Roman"/>
          <w:color w:val="000000"/>
          <w:sz w:val="27"/>
          <w:szCs w:val="27"/>
        </w:rPr>
        <w:t>Ph.D</w:t>
      </w:r>
      <w:r>
        <w:rPr>
          <w:rFonts w:ascii="Times New Roman" w:eastAsia="Times New Roman" w:hAnsi="Times New Roman" w:cs="Yagut" w:hint="cs"/>
          <w:color w:val="000000"/>
          <w:sz w:val="27"/>
          <w:szCs w:val="27"/>
          <w:rtl/>
          <w:lang w:bidi="fa-IR"/>
        </w:rPr>
        <w:t>) يا دستياري مجاز به شركت در آزمون و معرفي جهت اخذ بورس</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نمي باشند.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ضوابط و شرايط برگزاري آزمون بر اساس مصوبه ساليانه شوراي اجرائي بورس خواهد بود.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پذيرش نهايي و اعطاي</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بورس</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به متقاضيان معرفي شده توسط دانشگاه پس از تاييد هيات مركزي جذب، در چارچوب ضوابط شورا و</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از طريق شوراي اجرايي بورس وزارت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بهداشت، درمان و آموزش پزشكي صورت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مي پذيرد و نقش دانشگاه صرفاً معرفي افراد به وزارت متبوع مي باشد.</w:t>
      </w:r>
      <w:r>
        <w:rPr>
          <w:rFonts w:ascii="Cambria" w:eastAsia="Times New Roman" w:hAnsi="Cambria" w:cs="Cambria" w:hint="cs"/>
          <w:color w:val="000000"/>
          <w:sz w:val="27"/>
          <w:szCs w:val="27"/>
          <w:rtl/>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3.6.</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سهميه هاي پذيرش در آزمون (سهميه آزاد و سهميه مربي) بر اساس مصوبات سالانه شوراي اجرايي بورس مي باشد</w:t>
      </w:r>
    </w:p>
    <w:p>
      <w:pPr>
        <w:bidi/>
        <w:spacing w:after="0" w:line="240" w:lineRule="auto"/>
        <w:ind w:left="720" w:hanging="698"/>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الف </w:t>
      </w:r>
      <w:r>
        <w:rPr>
          <w:rFonts w:ascii="Sakkal Majalla" w:eastAsia="Times New Roman" w:hAnsi="Sakkal Majalla" w:cs="Sakkal Majalla" w:hint="cs"/>
          <w:color w:val="000000"/>
          <w:sz w:val="27"/>
          <w:szCs w:val="27"/>
          <w:rtl/>
          <w:lang w:bidi="fa-IR"/>
        </w:rPr>
        <w:t>–</w:t>
      </w:r>
      <w:r>
        <w:rPr>
          <w:rFonts w:ascii="Times New Roman" w:eastAsia="Times New Roman" w:hAnsi="Times New Roman" w:cs="Yagut" w:hint="cs"/>
          <w:color w:val="000000"/>
          <w:sz w:val="27"/>
          <w:szCs w:val="27"/>
          <w:rtl/>
          <w:lang w:bidi="fa-IR"/>
        </w:rPr>
        <w:t xml:space="preserve"> داوطلب مربي به شخصي اطلاق مي گردد كه عضو هيات علمي رسمي يا پيماني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دانشگاه معرف باشد.</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ب-داوطلباني كه مشمول بند الف نمي شوند بايد از سهميه آزاد استفاده نمايند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3.7.</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بيس</w:t>
      </w:r>
      <w:r>
        <w:rPr>
          <w:rFonts w:ascii="Times New Roman" w:eastAsia="Times New Roman" w:hAnsi="Times New Roman" w:cs="Yagut" w:hint="cs"/>
          <w:color w:val="000000"/>
          <w:sz w:val="27"/>
          <w:szCs w:val="27"/>
          <w:rtl/>
          <w:lang w:bidi="fa-IR"/>
        </w:rPr>
        <w:t>ت درصد</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(20%)</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از سهميه هاي فوق كه حد نصاب نمره علمي لازم را كسب كرده باشند، بر اساس مصوبه مجلس</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شوراي اسلامي مختص سهميه رزمندگان، جانبازان، همسران و فرزندان جانباران بالاي پنجاه درصد ، آزادگان ، فرزندان و همسران شهدا مي باشد.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3.8.</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حد نصاب پذيرش براي سهميه مربيان دانشگاهها و موسسات وابسته به وزارت بهداشت، درمان و آموزش</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پزشكي و سهميه رزمندگان، اخذ 80% (هشتاد درصد) نمره آخرين فرد پذيرفته شده در سهميه آزاد مي باشد</w:t>
      </w:r>
      <w:r>
        <w:rPr>
          <w:rFonts w:ascii="Times New Roman" w:eastAsia="Times New Roman" w:hAnsi="Times New Roman" w:cs="Yagut" w:hint="cs"/>
          <w:color w:val="000000"/>
          <w:sz w:val="27"/>
          <w:szCs w:val="27"/>
          <w:rtl/>
          <w:lang w:bidi="fa-IR"/>
        </w:rPr>
        <w:t>.</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3.9.</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هر</w:t>
      </w:r>
      <w:r>
        <w:rPr>
          <w:rFonts w:ascii="Times New Roman" w:eastAsia="Times New Roman" w:hAnsi="Times New Roman" w:cs="Yagut" w:hint="cs"/>
          <w:color w:val="000000"/>
          <w:sz w:val="27"/>
          <w:szCs w:val="27"/>
          <w:rtl/>
          <w:lang w:bidi="fa-IR"/>
        </w:rPr>
        <w:t>دانشگاه مجاز مي باشدازسهميه تعيين شده درهررشته50% رابدون شركت درآزمون جهت اعطاي بورس وتصويب نهايي درشوراي اجرائي بورس به مركزخدمات آموزشي معرفي نمايد متقاضيان علاوه براحراز شرايط عمومي و اختصاصي بايستي داراي يكي از شرايط ذيل باشند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3.9.1.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استعدادهاي درخشان به استناد</w:t>
      </w:r>
      <w:r>
        <w:rPr>
          <w:rFonts w:ascii="Cambria" w:eastAsia="Times New Roman" w:hAnsi="Cambria" w:cs="Cambria" w:hint="cs"/>
          <w:b/>
          <w:bCs/>
          <w:color w:val="000080"/>
          <w:sz w:val="27"/>
          <w:szCs w:val="27"/>
          <w:rtl/>
          <w:lang w:bidi="fa-IR"/>
        </w:rPr>
        <w:t> </w:t>
      </w:r>
      <w:r>
        <w:rPr>
          <w:rFonts w:ascii="Times New Roman" w:eastAsia="Times New Roman" w:hAnsi="Times New Roman" w:cs="Yagut" w:hint="cs"/>
          <w:color w:val="000000"/>
          <w:sz w:val="27"/>
          <w:szCs w:val="27"/>
          <w:rtl/>
          <w:lang w:bidi="fa-IR"/>
        </w:rPr>
        <w:t>آيين نامه تسهيلات آموزشي، پژوهشي و رفاهي ويژه استعدادهاي درخشان.</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3.9.2.</w:t>
      </w:r>
      <w:r>
        <w:rPr>
          <w:rFonts w:ascii="Times New Roman" w:eastAsia="Times New Roman" w:hAnsi="Times New Roman" w:cs="Times New Roman"/>
          <w:color w:val="000000"/>
          <w:sz w:val="14"/>
          <w:szCs w:val="14"/>
          <w:rtl/>
        </w:rPr>
        <w:t>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مربيان آموزشي دانشگاههاكه 80% نمره ارتقاء را كسب</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نموده باشند.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3.9.3.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افرادي كه در پست هاي علمي- اجرائي داراي خدمات ارزنده باشند.</w:t>
      </w:r>
      <w:r>
        <w:rPr>
          <w:rFonts w:ascii="Times New Roman" w:eastAsia="Times New Roman" w:hAnsi="Times New Roman" w:cs="Times New Roman" w:hint="cs"/>
          <w:color w:val="000000"/>
          <w:sz w:val="27"/>
          <w:szCs w:val="27"/>
          <w:lang w:bidi="fa-IR"/>
        </w:rPr>
        <w:t> </w:t>
      </w:r>
      <w:r>
        <w:rPr>
          <w:rFonts w:ascii="Times New Roman" w:eastAsia="Times New Roman" w:hAnsi="Times New Roman" w:cs="Yagut" w:hint="cs"/>
          <w:color w:val="000000"/>
          <w:sz w:val="27"/>
          <w:szCs w:val="27"/>
          <w:rtl/>
          <w:lang w:bidi="fa-IR"/>
        </w:rPr>
        <w:t>(با تاييد و تشخيص شوراي اجرايي بورس وزارت متبوع )</w:t>
      </w:r>
    </w:p>
    <w:p>
      <w:pPr>
        <w:bidi/>
        <w:spacing w:after="0" w:line="240" w:lineRule="auto"/>
        <w:ind w:left="797" w:hanging="12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تبصره:حوزه ستادي وزارت بهداشت ، درمان و آموزش پزشكي مي تواند بر اساس مصوبه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شوراي اجرائي بورس در هر سال سهميه اي از شوراي اجرائي بورس دريافت كرده و برا سا س بند9,</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3 عمل نمايد.</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3.10.</w:t>
      </w:r>
      <w:r>
        <w:rPr>
          <w:rFonts w:ascii="Times New Roman" w:eastAsia="Times New Roman" w:hAnsi="Times New Roman" w:cs="Times New Roman"/>
          <w:color w:val="000000"/>
          <w:sz w:val="27"/>
          <w:szCs w:val="27"/>
        </w:rPr>
        <w:t> </w:t>
      </w:r>
      <w:r>
        <w:rPr>
          <w:rFonts w:ascii="Times New Roman" w:eastAsia="Times New Roman" w:hAnsi="Times New Roman" w:cs="Yagut" w:hint="cs"/>
          <w:color w:val="000000"/>
          <w:sz w:val="27"/>
          <w:szCs w:val="27"/>
          <w:rtl/>
          <w:lang w:bidi="fa-IR"/>
        </w:rPr>
        <w:t>مرجع نظارت بر حسن انجام مراحل اعطاي بورس،وزارت متبوع خواهد بود و در صورتيکه در هر مرحله مشخص گردد که روند فوق</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در معرفي افراداز سوي دانشگاه رعايت نگرديده است بورس اعطائي لغو مي گردد و از سهميه دانشگاه در سال آتي کاسته مي شود.</w:t>
      </w:r>
    </w:p>
    <w:p>
      <w:pPr>
        <w:bidi/>
        <w:spacing w:after="0" w:line="240" w:lineRule="auto"/>
        <w:ind w:left="677"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3.11.</w:t>
      </w:r>
      <w:r>
        <w:rPr>
          <w:rFonts w:ascii="Times New Roman" w:eastAsia="Times New Roman" w:hAnsi="Times New Roman" w:cs="Yagut" w:hint="cs"/>
          <w:color w:val="000000"/>
          <w:sz w:val="27"/>
          <w:szCs w:val="27"/>
          <w:rtl/>
        </w:rPr>
        <w:t>بورس همراه به اشخاصي تعلق مي گيرد كه:</w:t>
      </w:r>
    </w:p>
    <w:p>
      <w:pPr>
        <w:bidi/>
        <w:spacing w:after="0" w:line="240" w:lineRule="auto"/>
        <w:ind w:left="677" w:hanging="677"/>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الف :مدت تحصيل بورسيه بامدت بورس همسرهمخواني داشته باشد و حداكثر 6 ماه پس از اتمام بورس بورسيه اصلي تحصيل وي به اتمام برسد</w:t>
      </w:r>
      <w:r>
        <w:rPr>
          <w:rFonts w:ascii="Times New Roman" w:eastAsia="Times New Roman" w:hAnsi="Times New Roman" w:cs="Yagut" w:hint="cs"/>
          <w:color w:val="000000"/>
          <w:sz w:val="27"/>
          <w:szCs w:val="27"/>
          <w:rtl/>
          <w:lang w:bidi="fa-IR"/>
        </w:rPr>
        <w:t>.</w:t>
      </w:r>
      <w:r>
        <w:rPr>
          <w:rFonts w:ascii="Cambria" w:eastAsia="Times New Roman" w:hAnsi="Cambria" w:cs="Cambria" w:hint="cs"/>
          <w:color w:val="000000"/>
          <w:sz w:val="27"/>
          <w:szCs w:val="27"/>
          <w:rtl/>
          <w:lang w:bidi="fa-IR"/>
        </w:rPr>
        <w:t> </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left="917" w:hanging="917"/>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ب:اعلام نياز از يكي از دانشگاههاي علوم پزشكي و يا مراكز تابعه وزارت متبوع(هماهن</w:t>
      </w:r>
      <w:r>
        <w:rPr>
          <w:rFonts w:ascii="Times New Roman" w:eastAsia="Times New Roman" w:hAnsi="Times New Roman" w:cs="Yagut" w:hint="cs"/>
          <w:color w:val="000000"/>
          <w:sz w:val="27"/>
          <w:szCs w:val="27"/>
          <w:rtl/>
          <w:lang w:bidi="fa-IR"/>
        </w:rPr>
        <w:t>گ با محل تعهد خدمت بورسيه اصلي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را اخذ نمايد.</w:t>
      </w:r>
      <w:r>
        <w:rPr>
          <w:rFonts w:ascii="Cambria" w:eastAsia="Times New Roman" w:hAnsi="Cambria" w:cs="Cambria" w:hint="cs"/>
          <w:color w:val="000000"/>
          <w:sz w:val="27"/>
          <w:szCs w:val="27"/>
          <w:rtl/>
        </w:rPr>
        <w:t> </w:t>
      </w:r>
      <w:r>
        <w:rPr>
          <w:rFonts w:ascii="Times New Roman" w:eastAsia="Times New Roman" w:hAnsi="Times New Roman" w:cs="Times New Roman" w:hint="cs"/>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left="557"/>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ج: شرايط عمومي متقاضيان مندرج در اين آيين نامه را داشته باشد.</w:t>
      </w:r>
      <w:r>
        <w:rPr>
          <w:rFonts w:ascii="Times New Roman" w:eastAsia="Times New Roman" w:hAnsi="Times New Roman" w:cs="Times New Roman" w:hint="cs"/>
          <w:color w:val="000000"/>
          <w:sz w:val="27"/>
          <w:szCs w:val="27"/>
        </w:rPr>
        <w:t> </w:t>
      </w:r>
      <w:r>
        <w:rPr>
          <w:rFonts w:ascii="Cambria" w:eastAsia="Times New Roman" w:hAnsi="Cambria" w:cs="Cambria" w:hint="cs"/>
          <w:color w:val="000000"/>
          <w:sz w:val="27"/>
          <w:szCs w:val="27"/>
          <w:rtl/>
        </w:rPr>
        <w:t> </w:t>
      </w:r>
    </w:p>
    <w:p>
      <w:pPr>
        <w:bidi/>
        <w:spacing w:after="0" w:line="240" w:lineRule="auto"/>
        <w:ind w:left="557"/>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تبصره- اعطاي نهايي‌بورس همراه، منوط‌به تصويب</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شوراي‌اجرايي بورس وزارت متبوع ميباشد.</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ماده4- ساير شرايط اعزام دانشجو</w:t>
      </w:r>
    </w:p>
    <w:p>
      <w:pPr>
        <w:bidi/>
        <w:spacing w:after="0" w:line="240" w:lineRule="auto"/>
        <w:ind w:left="22"/>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4.1.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مدت اعتبار بورس از تاريخ موافقت نهايي حداكثر به مدت 2 سال مي باشد</w:t>
      </w:r>
      <w:r>
        <w:rPr>
          <w:rFonts w:ascii="Times New Roman" w:eastAsia="Times New Roman" w:hAnsi="Times New Roman" w:cs="Yagut" w:hint="cs"/>
          <w:color w:val="000000"/>
          <w:sz w:val="27"/>
          <w:szCs w:val="27"/>
          <w:rtl/>
          <w:lang w:bidi="fa-IR"/>
        </w:rPr>
        <w:t>.</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4.2.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احراز حد نصاب نمره زبان در آزمون</w:t>
      </w:r>
      <w:r>
        <w:rPr>
          <w:rFonts w:ascii="Cambria" w:eastAsia="Times New Roman" w:hAnsi="Cambria" w:cs="Cambria" w:hint="cs"/>
          <w:color w:val="000000"/>
          <w:sz w:val="27"/>
          <w:szCs w:val="27"/>
          <w:rtl/>
        </w:rPr>
        <w:t>   </w:t>
      </w:r>
      <w:r>
        <w:rPr>
          <w:rFonts w:ascii="Times New Roman" w:eastAsia="Times New Roman" w:hAnsi="Times New Roman" w:cs="Times New Roman"/>
          <w:color w:val="000000"/>
          <w:sz w:val="27"/>
          <w:szCs w:val="27"/>
        </w:rPr>
        <w:t>IELTS</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طي سال اول ضروري مي باشددرغير اين صورت بورس فرد لغو</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مي گردد</w:t>
      </w:r>
      <w:r>
        <w:rPr>
          <w:rFonts w:ascii="Times New Roman" w:eastAsia="Times New Roman" w:hAnsi="Times New Roman" w:cs="Times New Roman"/>
          <w:color w:val="000000"/>
          <w:sz w:val="27"/>
          <w:szCs w:val="27"/>
        </w:rPr>
        <w:t>.</w:t>
      </w:r>
    </w:p>
    <w:p>
      <w:pPr>
        <w:bidi/>
        <w:spacing w:after="0" w:line="240" w:lineRule="auto"/>
        <w:ind w:left="917" w:hanging="917"/>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 :در خصوص دانشگاههايي كه نمره زبان مورد درخواست آنها</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بيش از حدنصاب تعيين شده اين وزارت مي باشد.</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بورسيه ملزم به اخذ</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نمره مورد نظر دانشگاه محل تحصيل</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قبل از اعزام</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مي باشد</w:t>
      </w:r>
      <w:r>
        <w:rPr>
          <w:rFonts w:ascii="Cambria" w:eastAsia="Times New Roman" w:hAnsi="Cambria" w:cs="Cambria" w:hint="cs"/>
          <w:color w:val="000000"/>
          <w:sz w:val="27"/>
          <w:szCs w:val="27"/>
          <w:rtl/>
          <w:lang w:bidi="fa-IR"/>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4.3.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براي پذيرفته شدگان نهايي تعيين نوع بورس،</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گرايش تحصيلي</w:t>
      </w:r>
      <w:r>
        <w:rPr>
          <w:rFonts w:ascii="Times New Roman" w:eastAsia="Times New Roman" w:hAnsi="Times New Roman" w:cs="Yagut" w:hint="cs"/>
          <w:color w:val="000000"/>
          <w:sz w:val="27"/>
          <w:szCs w:val="27"/>
          <w:rtl/>
        </w:rPr>
        <w:t>، كشور و دانشگاه محل تحصيل</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با انتخاب و تاييد</w:t>
      </w:r>
      <w:r>
        <w:rPr>
          <w:rFonts w:ascii="Times New Roman" w:eastAsia="Times New Roman" w:hAnsi="Times New Roman" w:cs="Yagut" w:hint="cs"/>
          <w:color w:val="000000"/>
          <w:sz w:val="27"/>
          <w:szCs w:val="27"/>
          <w:rtl/>
          <w:lang w:bidi="fa-IR"/>
        </w:rPr>
        <w:t>دانشگاه محل تعهد</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خدمت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و مركز خدمات آموزشي(بر اساس ضوابط شوراي اجرائي بورس)</w:t>
      </w:r>
      <w:r>
        <w:rPr>
          <w:rFonts w:ascii="Cambria" w:eastAsia="Times New Roman" w:hAnsi="Cambria" w:cs="Cambria" w:hint="cs"/>
          <w:color w:val="000000"/>
          <w:sz w:val="27"/>
          <w:szCs w:val="27"/>
          <w:rtl/>
          <w:lang w:bidi="fa-IR"/>
        </w:rPr>
        <w:t>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خواهد بود.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4.4.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انتخاب کليه متقاضيان بر اساس بند 3 و 4 ماده 5 آيين نامه تشکيل هيات عالي جذب اعضاي هيات علمي دانشگاهها و مراکز آموزش عالي کشور مصوب شوراي عالي انقلاب فرهنگي خواهد بود.</w:t>
      </w:r>
    </w:p>
    <w:p>
      <w:pPr>
        <w:bidi/>
        <w:spacing w:after="0" w:line="240" w:lineRule="auto"/>
        <w:ind w:left="44"/>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spacing w:after="0" w:line="240" w:lineRule="auto"/>
        <w:ind w:right="197"/>
        <w:jc w:val="right"/>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ماده5-</w:t>
      </w:r>
      <w:r>
        <w:rPr>
          <w:rFonts w:ascii="Cambria" w:eastAsia="Times New Roman" w:hAnsi="Cambria" w:cs="Cambria" w:hint="cs"/>
          <w:b/>
          <w:bCs/>
          <w:color w:val="000000"/>
          <w:sz w:val="27"/>
          <w:szCs w:val="27"/>
          <w:rtl/>
        </w:rPr>
        <w:t> </w:t>
      </w:r>
      <w:r>
        <w:rPr>
          <w:rFonts w:ascii="Times New Roman" w:eastAsia="Times New Roman" w:hAnsi="Times New Roman" w:cs="Yagut" w:hint="cs"/>
          <w:b/>
          <w:bCs/>
          <w:color w:val="000000"/>
          <w:sz w:val="27"/>
          <w:szCs w:val="27"/>
          <w:rtl/>
          <w:lang w:bidi="fa-IR"/>
        </w:rPr>
        <w:t>دوره دكتراي مشترك</w:t>
      </w:r>
    </w:p>
    <w:p>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tl/>
        </w:rPr>
        <w:t> </w:t>
      </w:r>
    </w:p>
    <w:p>
      <w:pPr>
        <w:bidi/>
        <w:spacing w:after="0" w:line="240" w:lineRule="auto"/>
        <w:ind w:left="360"/>
        <w:jc w:val="both"/>
        <w:rPr>
          <w:rFonts w:ascii="Times New Roman" w:eastAsia="Times New Roman" w:hAnsi="Times New Roman" w:cs="Times New Roman"/>
          <w:color w:val="000000"/>
          <w:sz w:val="27"/>
          <w:szCs w:val="27"/>
        </w:rPr>
      </w:pP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به منظور توانمندي دانشگاههاي علوم پزشكي داخل كشور و برقراري ارتباط علمي موثر جهت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 xml:space="preserve">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بهره مندي ازتجربيات سايركشورهادررشته هايي كه دانشگاههاي علوم پزشكي داخل نياز دارند،دوره هاي دكتراي مشترك برنامه ريزي مي شوند.</w:t>
      </w:r>
    </w:p>
    <w:p>
      <w:pPr>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rPr>
        <w:t> </w:t>
      </w:r>
    </w:p>
    <w:p>
      <w:pPr>
        <w:bidi/>
        <w:spacing w:after="0" w:line="240" w:lineRule="auto"/>
        <w:ind w:left="792" w:hanging="432"/>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tl/>
        </w:rPr>
        <w:t>5.1.</w:t>
      </w:r>
      <w:r>
        <w:rPr>
          <w:rFonts w:ascii="Times New Roman" w:eastAsia="Times New Roman" w:hAnsi="Times New Roman" w:cs="Times New Roman"/>
          <w:b/>
          <w:bCs/>
          <w:color w:val="000000"/>
          <w:sz w:val="14"/>
          <w:szCs w:val="14"/>
          <w:rtl/>
        </w:rPr>
        <w:t>    </w:t>
      </w:r>
      <w:r>
        <w:rPr>
          <w:rFonts w:ascii="Times New Roman" w:eastAsia="Times New Roman" w:hAnsi="Times New Roman" w:cs="Yagut" w:hint="cs"/>
          <w:color w:val="000000"/>
          <w:sz w:val="27"/>
          <w:szCs w:val="27"/>
          <w:rtl/>
        </w:rPr>
        <w:t>شرايط انعقاد قرار داد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5.1.1.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دانشگاهها ي داخل کشور مي توانند پس از اخذ مجوز از شوراي نظارت، ارزشيابي و گسترش دانشگاههاي علوم پزشکي با دانشگاهها و مراکز معتبر خارج مشارکت نمايند.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5.1.2.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دانشگاهها و مراكز علمي خارجي طرف قرارداد بايستي معتبر و مورد تاييد وزارت متبوع باشند.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5.1.3.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قرارداد تربيت دانشجو بر اساس فرم قراردادي كه از طريق وزارت متبوع اعلام مي گرددو همچنين توافق سه جانبه</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دانشگاه داخل و خارج و مركز خدمات آموزشي</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منعقد مي شود.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5.1.4.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تربيت دانشجو در رشته هايي صورت مي گيرد كه در اولويت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دانشگاهها و موسسات تحقيقاتي تربيت كننده داخل بوده ودر داخل کشور برگزار نمي گردد و يا ظرفيت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پذيرش دانشگاهها در رشته مذكور طي 5 سال آتي كمتر از نياز كشور باشد و اين امر به تاييد شوراي اجرائي بورس برسد.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5.1.5.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دانشجويان دوره دکتراي مشترک بايستي حداقل 50% دوره را در داخل کشور بگذرانندو مدت حضور دانشجو در خارج با در نظر گرفتن طول دوره بورس هاي کوتاه مدت حداکثر دو سال خواهد بود.</w:t>
      </w:r>
    </w:p>
    <w:p>
      <w:pPr>
        <w:bidi/>
        <w:spacing w:after="0" w:line="240" w:lineRule="auto"/>
        <w:ind w:left="1224"/>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تبصره:در صورت دعوت از اساتيد خارجي ممکن است کل دوره در داخل کشور برگزار گردد.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5.1.1.</w:t>
      </w:r>
      <w:r>
        <w:rPr>
          <w:rFonts w:ascii="Times New Roman" w:eastAsia="Times New Roman" w:hAnsi="Times New Roman" w:cs="Yagut" w:hint="cs"/>
          <w:color w:val="000000"/>
          <w:sz w:val="27"/>
          <w:szCs w:val="27"/>
          <w:rtl/>
        </w:rPr>
        <w:t>جلسه دفاع از پايان نامه در دانشگاه مبداء برگزار ومدارك فراغت از تحصيل دانشجو توسط دانشگاه‌مبدا صادر ميگردد.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 </w:t>
      </w:r>
    </w:p>
    <w:p>
      <w:pPr>
        <w:bidi/>
        <w:spacing w:after="0" w:line="264" w:lineRule="atLeast"/>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b/>
          <w:bCs/>
          <w:color w:val="000000"/>
          <w:sz w:val="27"/>
          <w:szCs w:val="27"/>
          <w:rtl/>
        </w:rPr>
        <w:t>5.2.</w:t>
      </w:r>
      <w:r>
        <w:rPr>
          <w:rFonts w:ascii="Times New Roman" w:eastAsia="Times New Roman" w:hAnsi="Times New Roman" w:cs="Times New Roman"/>
          <w:b/>
          <w:bCs/>
          <w:color w:val="000000"/>
          <w:sz w:val="14"/>
          <w:szCs w:val="14"/>
          <w:rtl/>
        </w:rPr>
        <w:t>    </w:t>
      </w:r>
      <w:r>
        <w:rPr>
          <w:rFonts w:ascii="Times New Roman" w:eastAsia="Times New Roman" w:hAnsi="Times New Roman" w:cs="Yagut" w:hint="cs"/>
          <w:color w:val="000000"/>
          <w:sz w:val="27"/>
          <w:szCs w:val="27"/>
          <w:rtl/>
        </w:rPr>
        <w:t>شراي</w:t>
      </w:r>
      <w:r>
        <w:rPr>
          <w:rFonts w:ascii="Times New Roman" w:eastAsia="Times New Roman" w:hAnsi="Times New Roman" w:cs="Yagut" w:hint="cs"/>
          <w:color w:val="000000"/>
          <w:sz w:val="27"/>
          <w:szCs w:val="27"/>
          <w:rtl/>
          <w:lang w:bidi="fa-IR"/>
        </w:rPr>
        <w:t>ط تحصيل:</w:t>
      </w:r>
    </w:p>
    <w:p>
      <w:pPr>
        <w:bidi/>
        <w:spacing w:after="0" w:line="264" w:lineRule="atLeast"/>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 </w:t>
      </w:r>
    </w:p>
    <w:p>
      <w:pPr>
        <w:bidi/>
        <w:spacing w:after="0" w:line="264" w:lineRule="atLeast"/>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5.2.1.</w:t>
      </w:r>
      <w:r>
        <w:rPr>
          <w:rFonts w:ascii="Times New Roman" w:eastAsia="Times New Roman" w:hAnsi="Times New Roman" w:cs="Yagut" w:hint="cs"/>
          <w:color w:val="000000"/>
          <w:sz w:val="27"/>
          <w:szCs w:val="27"/>
          <w:rtl/>
        </w:rPr>
        <w:t>داوطلبان متقاضي ورود به اين دوره بايستي داراي بورس بلند مدت تصويب شده در شوراي اجرائي بورس ( مطابق مقررات و قوانين موجود در آئين نامه اعطاي بورس خارج از کشور)</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باشند.</w:t>
      </w:r>
    </w:p>
    <w:p>
      <w:pPr>
        <w:bidi/>
        <w:spacing w:after="0" w:line="264" w:lineRule="atLeast"/>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5.2.2.</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داوطلبان بايستي حد نصاب نمره زبان مورد نياز جهت بورس بلند مدت را كسب نمايند .</w:t>
      </w:r>
    </w:p>
    <w:p>
      <w:pPr>
        <w:bidi/>
        <w:spacing w:after="0" w:line="264" w:lineRule="atLeast"/>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5.2.3.</w:t>
      </w:r>
      <w:r>
        <w:rPr>
          <w:rFonts w:ascii="Times New Roman" w:eastAsia="Times New Roman" w:hAnsi="Times New Roman" w:cs="Yagut" w:hint="cs"/>
          <w:color w:val="000000"/>
          <w:sz w:val="27"/>
          <w:szCs w:val="27"/>
          <w:rtl/>
        </w:rPr>
        <w:t>برنامه مرحله آموزشي وموضوعات برنامه درسي بايستي به تاييد مرکز خدمات آموزشي برسد.</w:t>
      </w:r>
    </w:p>
    <w:p>
      <w:pPr>
        <w:bidi/>
        <w:spacing w:after="0" w:line="240" w:lineRule="auto"/>
        <w:ind w:left="1224"/>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تبصره 1- در مرحله آموزشي در صورتي كه نياز به تدريس برخي از دروس توسط استادان خارجي وجود داشته باشد ، دانشگاه يا موسسه علمي معتبر خارجي بايستي امكان اعزام استاد مربوطه را به ايران فراهم نمايد. ه</w:t>
      </w:r>
      <w:r>
        <w:rPr>
          <w:rFonts w:ascii="Times New Roman" w:eastAsia="Times New Roman" w:hAnsi="Times New Roman" w:cs="Yagut" w:hint="cs"/>
          <w:color w:val="000000"/>
          <w:sz w:val="27"/>
          <w:szCs w:val="27"/>
          <w:rtl/>
          <w:lang w:bidi="fa-IR"/>
        </w:rPr>
        <w:t>زينه بليط واسكان استاد خارجي به عهده دانشگاه مبداء خواهد بود.</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left="1157" w:hanging="677"/>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lang w:bidi="fa-IR"/>
        </w:rPr>
        <w:t>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 2- مباحثي كه بعنوان پيش نيازمرحله پژوهشي محسوب ميگردند بايستي توسط دانشگاه يا موسسه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علمي معتبر خارجي در مرحله پژوهشي</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تدريس شوند.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پس از اتمام دوره آموزشي، امتحان جامع بر اساس مقررات وزارت متبوع برگزار شده و پذيرفته شدگان ميتوانند مرحله پژوهشي را آغاز نمايند.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پايان نامه دوره تحت نظر مشترك دو استاد راهنما (يك نفر از دانشگاه داخل و يك نفر از دانشگاه خارج) ارائه و انتخاب موضوع و نحوه انجام آن بر اساس موافقت طرفين صورت خواهد گرفت.</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5.2.6.</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كليه مقالات مربوط به پايان نامه مي بايست با نام هر دو دانشگاه يا موسسه ايراني و خارجي، استادان راهنما و دانشجو به انتشار برسد.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5.2.7.</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كليه حقوق كسب شده ازطريق پايان نامه متعلق به طرفين مي باشد.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5.2.8.</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تامين هزينه هاي مراحل آموزشي و پژوهشي دوره دکترا با توافق دو دانشگاه</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داخل و خارج و بر اساس قرارداد سه جانبه مي باشد.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5.2.9.</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دانشجو در مرحله پژوهشي ملزم به ارائه پذيرش حداقل يك مقاله از مجلات نمايه شده دربانكهاي اطلاعاتي معتبر جهت كسب مجوز دفاع از پايان نامه مي باشد.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هزينه هاي دوره</w:t>
      </w:r>
      <w:r>
        <w:rPr>
          <w:rFonts w:ascii="Times New Roman" w:eastAsia="Times New Roman" w:hAnsi="Times New Roman" w:cs="B Nazanin" w:hint="cs"/>
          <w:color w:val="000000"/>
          <w:sz w:val="27"/>
          <w:szCs w:val="27"/>
          <w:rtl/>
          <w:lang w:bidi="fa-IR"/>
        </w:rPr>
        <w:t>:</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5.3.1.</w:t>
      </w:r>
      <w:r>
        <w:rPr>
          <w:rFonts w:ascii="Times New Roman" w:eastAsia="Times New Roman" w:hAnsi="Times New Roman" w:cs="Times New Roman"/>
          <w:color w:val="000000"/>
          <w:sz w:val="14"/>
          <w:szCs w:val="14"/>
          <w:rtl/>
        </w:rPr>
        <w:t>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به دانشجو بابت هر بار اعزام يك</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بليط رفت وبرگشت به كشورموردنظر(جمعا دو نوبت ) تعلق ميگيرد.</w:t>
      </w:r>
    </w:p>
    <w:p>
      <w:pPr>
        <w:bidi/>
        <w:spacing w:after="0" w:line="240" w:lineRule="auto"/>
        <w:ind w:left="1224"/>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تبصره:</w:t>
      </w:r>
      <w:r>
        <w:rPr>
          <w:rFonts w:ascii="Cambria" w:eastAsia="Times New Roman" w:hAnsi="Cambria" w:cs="Cambria" w:hint="cs"/>
          <w:color w:val="FFFFFF"/>
          <w:sz w:val="48"/>
          <w:szCs w:val="48"/>
          <w:rtl/>
        </w:rPr>
        <w:t> </w:t>
      </w:r>
      <w:r>
        <w:rPr>
          <w:rFonts w:ascii="Times New Roman" w:eastAsia="Times New Roman" w:hAnsi="Times New Roman" w:cs="Yagut" w:hint="cs"/>
          <w:color w:val="000000"/>
          <w:sz w:val="27"/>
          <w:szCs w:val="27"/>
          <w:rtl/>
        </w:rPr>
        <w:t>در صورت ضرورت و با تاييد دانشگاه مبداء ،استفاده از بليط بيش از دو نوبت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پس از موافقت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شوراي اجرائي بورس نيز امکان پذير خواهد بود که در اين صورت هزينه مربوطه توسط دانشگاه مبداء تامين خواهد شد.</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5.3.2.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مقرري</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دانشجو در زمان حضور در خارج از كشور به صورت ارزي و بر اساس آخرين مصوبه هيات محترم وزيران پرداخت مي گردد.</w:t>
      </w:r>
    </w:p>
    <w:p>
      <w:pPr>
        <w:bidi/>
        <w:spacing w:after="0" w:line="240" w:lineRule="auto"/>
        <w:ind w:left="1157" w:hanging="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rPr>
        <w:t>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تبصره:در صورتيكه بورسيه رابطه استخدامي داشته باشد حقوق و مزاياي وي در زمان حضور در خارج از</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كشور</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پس از كسر كسورات قانوني به حساب متمركز وزارت متبوع واريز مي گردد.</w:t>
      </w:r>
    </w:p>
    <w:p>
      <w:pPr>
        <w:bidi/>
        <w:spacing w:after="0" w:line="240" w:lineRule="auto"/>
        <w:ind w:left="1224" w:hanging="504"/>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5.3.3.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درصورتيكه بورسيه رابطه استخدامي داشته باشد در زمان حضور در ايران حقوق و مزايا به صورت ريالي به نامبرده پرداخت مي گردد و پرداخت ارز به وي ممنوع مي باشد .</w:t>
      </w:r>
    </w:p>
    <w:p>
      <w:pPr>
        <w:bidi/>
        <w:spacing w:after="0" w:line="240" w:lineRule="auto"/>
        <w:ind w:left="1344" w:hanging="667"/>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5.3.4.</w:t>
      </w:r>
      <w:r>
        <w:rPr>
          <w:rFonts w:ascii="Times New Roman" w:eastAsia="Times New Roman" w:hAnsi="Times New Roman" w:cs="Yagut" w:hint="cs"/>
          <w:color w:val="000000"/>
          <w:sz w:val="27"/>
          <w:szCs w:val="27"/>
          <w:rtl/>
        </w:rPr>
        <w:t>استاد راهنماي داخل در طول انجام طرح و زمان دفاع از پايان نامه مي تواند يكبار از مزاياي بليط رفت و برگشت و هزينه هاي مربوطه بهره مند گردد.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5.3.5.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هزينه</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پايان نامه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 كتاب</w:t>
      </w:r>
      <w:r>
        <w:rPr>
          <w:rFonts w:ascii="Times New Roman" w:eastAsia="Times New Roman" w:hAnsi="Times New Roman" w:cs="Yagut" w:hint="cs"/>
          <w:color w:val="000000"/>
          <w:sz w:val="27"/>
          <w:szCs w:val="27"/>
          <w:rtl/>
          <w:lang w:bidi="fa-IR"/>
        </w:rPr>
        <w:t>،</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بيمه و درمان بر اساس بخشنامه ا</w:t>
      </w:r>
      <w:r>
        <w:rPr>
          <w:rFonts w:ascii="Times New Roman" w:eastAsia="Times New Roman" w:hAnsi="Times New Roman" w:cs="Yagut" w:hint="cs"/>
          <w:color w:val="000000"/>
          <w:sz w:val="27"/>
          <w:szCs w:val="27"/>
          <w:rtl/>
          <w:lang w:bidi="fa-IR"/>
        </w:rPr>
        <w:t>رزي وزارت متبوع( در خصوص دوره هاي دكتراي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مشترك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قابل</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پ</w:t>
      </w:r>
      <w:r>
        <w:rPr>
          <w:rFonts w:ascii="Times New Roman" w:eastAsia="Times New Roman" w:hAnsi="Times New Roman" w:cs="Yagut" w:hint="cs"/>
          <w:color w:val="000000"/>
          <w:sz w:val="27"/>
          <w:szCs w:val="27"/>
          <w:rtl/>
        </w:rPr>
        <w:t>رداخت مي باشد.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5.3.6.</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نحوه اجرا و پرداخت هزينه هاي دوره دكتري مشترك بر اساس ضوابط و مقررات مربوطه و مصوبات شوراي اجرايي بورس صورت خواهد گرفت.</w:t>
      </w:r>
    </w:p>
    <w:p>
      <w:pPr>
        <w:bidi/>
        <w:spacing w:after="0" w:line="240" w:lineRule="auto"/>
        <w:ind w:left="316" w:hanging="316"/>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360"/>
        <w:rPr>
          <w:rFonts w:ascii="Times New Roman" w:eastAsia="Times New Roman" w:hAnsi="Times New Roman" w:cs="Times New Roman"/>
          <w:color w:val="000000"/>
          <w:sz w:val="27"/>
          <w:szCs w:val="27"/>
          <w:rtl/>
        </w:rPr>
      </w:pPr>
      <w:r>
        <w:rPr>
          <w:rFonts w:ascii="Times New Roman" w:eastAsia="Times New Roman" w:hAnsi="Times New Roman" w:cs="B Nazanin" w:hint="cs"/>
          <w:b/>
          <w:bCs/>
          <w:color w:val="0000FF"/>
          <w:sz w:val="28"/>
          <w:szCs w:val="28"/>
          <w:rtl/>
          <w:lang w:bidi="fa-IR"/>
        </w:rPr>
        <w:t>دوره هاي كوتاه مدت</w:t>
      </w:r>
    </w:p>
    <w:p>
      <w:pPr>
        <w:bidi/>
        <w:spacing w:after="0" w:line="240" w:lineRule="auto"/>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ماده 6-</w:t>
      </w:r>
      <w:r>
        <w:rPr>
          <w:rFonts w:ascii="Cambria" w:eastAsia="Times New Roman" w:hAnsi="Cambria" w:cs="Cambria" w:hint="cs"/>
          <w:b/>
          <w:bCs/>
          <w:color w:val="000000"/>
          <w:sz w:val="27"/>
          <w:szCs w:val="27"/>
          <w:rtl/>
        </w:rPr>
        <w:t> </w:t>
      </w:r>
      <w:r>
        <w:rPr>
          <w:rFonts w:ascii="Times New Roman" w:eastAsia="Times New Roman" w:hAnsi="Times New Roman" w:cs="Yagut" w:hint="cs"/>
          <w:b/>
          <w:bCs/>
          <w:color w:val="000000"/>
          <w:sz w:val="27"/>
          <w:szCs w:val="27"/>
          <w:rtl/>
          <w:lang w:bidi="fa-IR"/>
        </w:rPr>
        <w:t>دوره تكميلي</w:t>
      </w:r>
      <w:r>
        <w:rPr>
          <w:rFonts w:ascii="Cambria" w:eastAsia="Times New Roman" w:hAnsi="Cambria" w:cs="Cambria" w:hint="cs"/>
          <w:b/>
          <w:bCs/>
          <w:color w:val="000000"/>
          <w:sz w:val="27"/>
          <w:szCs w:val="27"/>
          <w:rtl/>
          <w:lang w:bidi="fa-IR"/>
        </w:rPr>
        <w:t> </w:t>
      </w:r>
      <w:r>
        <w:rPr>
          <w:rFonts w:ascii="Times New Roman" w:eastAsia="Times New Roman" w:hAnsi="Times New Roman" w:cs="Times New Roman"/>
          <w:b/>
          <w:bCs/>
          <w:color w:val="000000"/>
          <w:sz w:val="27"/>
          <w:szCs w:val="27"/>
        </w:rPr>
        <w:t>Ph.D</w:t>
      </w:r>
      <w:r>
        <w:rPr>
          <w:rFonts w:ascii="Times New Roman" w:eastAsia="Times New Roman" w:hAnsi="Times New Roman" w:cs="Yagut" w:hint="cs"/>
          <w:b/>
          <w:bCs/>
          <w:color w:val="000000"/>
          <w:sz w:val="27"/>
          <w:szCs w:val="27"/>
          <w:rtl/>
          <w:lang w:bidi="fa-IR"/>
        </w:rPr>
        <w:t>:</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شرايط متقاضيان</w:t>
      </w:r>
      <w:r>
        <w:rPr>
          <w:rFonts w:ascii="Times New Roman" w:eastAsia="Times New Roman" w:hAnsi="Times New Roman" w:cs="Yagut" w:hint="cs"/>
          <w:b/>
          <w:bCs/>
          <w:i/>
          <w:iCs/>
          <w:color w:val="000000"/>
          <w:sz w:val="27"/>
          <w:szCs w:val="27"/>
          <w:rtl/>
          <w:lang w:bidi="fa-IR"/>
        </w:rPr>
        <w:t>:</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 xml:space="preserve">الف </w:t>
      </w:r>
      <w:r>
        <w:rPr>
          <w:rFonts w:ascii="Sakkal Majalla" w:eastAsia="Times New Roman" w:hAnsi="Sakkal Majalla" w:cs="Sakkal Majalla" w:hint="cs"/>
          <w:color w:val="000000"/>
          <w:sz w:val="27"/>
          <w:szCs w:val="27"/>
          <w:rtl/>
          <w:lang w:bidi="fa-IR"/>
        </w:rPr>
        <w:t>–</w:t>
      </w:r>
      <w:r>
        <w:rPr>
          <w:rFonts w:ascii="Times New Roman" w:eastAsia="Times New Roman" w:hAnsi="Times New Roman" w:cs="Yagut" w:hint="cs"/>
          <w:color w:val="000000"/>
          <w:sz w:val="27"/>
          <w:szCs w:val="27"/>
          <w:rtl/>
          <w:lang w:bidi="fa-IR"/>
        </w:rPr>
        <w:t>متقاضي دانشجوي مقطع</w:t>
      </w:r>
      <w:r>
        <w:rPr>
          <w:rFonts w:ascii="Times New Roman" w:eastAsia="Times New Roman" w:hAnsi="Times New Roman" w:cs="Times New Roman"/>
          <w:color w:val="000000"/>
          <w:sz w:val="27"/>
          <w:szCs w:val="27"/>
        </w:rPr>
        <w:t>PhD</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دانشگاهها يا موسسات وابسته به وزارت بهداشت باشد.</w:t>
      </w:r>
    </w:p>
    <w:p>
      <w:pPr>
        <w:bidi/>
        <w:spacing w:after="0" w:line="240" w:lineRule="auto"/>
        <w:ind w:left="72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 : دانشجويان شاغل به تحصيل در موسسات و</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دانشگاههاي غير وابسته به وزارت متبوع در صورتي امکان استفاده از دوره مذکور از طريق اعتبارات اين وزارت را دارند که يا بورس داخل وزارت متبوع بوده يا رابطه استخدامي با دانشگاهها و موسسات وابسته به اين وزارت داشته باشند.</w:t>
      </w:r>
    </w:p>
    <w:p>
      <w:pPr>
        <w:bidi/>
        <w:spacing w:after="0" w:line="264" w:lineRule="atLeast"/>
        <w:ind w:left="44"/>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ب- گذراندن امتحان جامع</w:t>
      </w:r>
    </w:p>
    <w:p>
      <w:pPr>
        <w:spacing w:after="0" w:line="240" w:lineRule="auto"/>
        <w:ind w:right="764"/>
        <w:jc w:val="right"/>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rPr>
        <w:t>ج- تاييد سطح زبان دانشجو توسط دانشگاه محل تحصيل</w:t>
      </w:r>
    </w:p>
    <w:p>
      <w:pPr>
        <w:spacing w:after="0" w:line="240" w:lineRule="auto"/>
        <w:ind w:right="764"/>
        <w:jc w:val="right"/>
        <w:rPr>
          <w:rFonts w:ascii="Times New Roman" w:eastAsia="Times New Roman" w:hAnsi="Times New Roman" w:cs="Times New Roman"/>
          <w:color w:val="000000"/>
          <w:sz w:val="27"/>
          <w:szCs w:val="27"/>
        </w:rPr>
      </w:pPr>
      <w:r>
        <w:rPr>
          <w:rFonts w:ascii="Times New Roman" w:eastAsia="Times New Roman" w:hAnsi="Times New Roman" w:cs="Yagut" w:hint="cs"/>
          <w:color w:val="000000"/>
          <w:sz w:val="27"/>
          <w:szCs w:val="27"/>
          <w:rtl/>
        </w:rPr>
        <w:t>د- داشتن پذيرش از يكي از دانشگاهها و موسسات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معتبر</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خارج ا</w:t>
      </w:r>
      <w:r>
        <w:rPr>
          <w:rFonts w:ascii="Times New Roman" w:eastAsia="Times New Roman" w:hAnsi="Times New Roman" w:cs="Yagut" w:hint="cs"/>
          <w:color w:val="000000"/>
          <w:sz w:val="27"/>
          <w:szCs w:val="27"/>
          <w:rtl/>
          <w:lang w:bidi="fa-IR"/>
        </w:rPr>
        <w:t>ز كشور</w:t>
      </w:r>
    </w:p>
    <w:p>
      <w:pPr>
        <w:spacing w:after="0" w:line="240" w:lineRule="auto"/>
        <w:ind w:right="764"/>
        <w:jc w:val="right"/>
        <w:rPr>
          <w:rFonts w:ascii="Times New Roman" w:eastAsia="Times New Roman" w:hAnsi="Times New Roman" w:cs="Times New Roman"/>
          <w:color w:val="000000"/>
          <w:sz w:val="27"/>
          <w:szCs w:val="27"/>
        </w:rPr>
      </w:pPr>
      <w:r>
        <w:rPr>
          <w:rFonts w:ascii="Times New Roman" w:eastAsia="Times New Roman" w:hAnsi="Times New Roman" w:cs="Yagut" w:hint="cs"/>
          <w:color w:val="000000"/>
          <w:sz w:val="27"/>
          <w:szCs w:val="27"/>
          <w:rtl/>
        </w:rPr>
        <w:t>ه- تكميل فرم تاييد پذيرش توسط</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استاد راهنما، گروه و دانشكده</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ومعاون آموزشي دانشگاه مربوطه</w:t>
      </w:r>
    </w:p>
    <w:p>
      <w:pPr>
        <w:spacing w:after="0" w:line="240" w:lineRule="auto"/>
        <w:ind w:right="764"/>
        <w:jc w:val="right"/>
        <w:rPr>
          <w:rFonts w:ascii="Times New Roman" w:eastAsia="Times New Roman" w:hAnsi="Times New Roman" w:cs="Times New Roman"/>
          <w:color w:val="000000"/>
          <w:sz w:val="27"/>
          <w:szCs w:val="27"/>
        </w:rPr>
      </w:pPr>
      <w:r>
        <w:rPr>
          <w:rFonts w:ascii="Times New Roman" w:eastAsia="Times New Roman" w:hAnsi="Times New Roman" w:cs="Yagut" w:hint="cs"/>
          <w:color w:val="000000"/>
          <w:sz w:val="27"/>
          <w:szCs w:val="27"/>
          <w:rtl/>
        </w:rPr>
        <w:t>وـ احراز صلاحيتهاي عمومي طبق ضوابط مربوطه</w:t>
      </w:r>
    </w:p>
    <w:p>
      <w:pPr>
        <w:bidi/>
        <w:spacing w:after="0" w:line="240" w:lineRule="auto"/>
        <w:ind w:left="360"/>
        <w:jc w:val="both"/>
        <w:rPr>
          <w:rFonts w:ascii="Times New Roman" w:eastAsia="Times New Roman" w:hAnsi="Times New Roman" w:cs="Times New Roman"/>
          <w:color w:val="000000"/>
          <w:sz w:val="27"/>
          <w:szCs w:val="27"/>
        </w:rPr>
      </w:pP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ز-موافقت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محل خدمت در خصوص بورسيه هايي كه رابطه استخدامي دارند.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وضعيت تحصيلي:</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6.2.1.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زمان</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استفاده از دوره تكميلي خارج از كشور پس از قبولي در امتحان جامع و حداكثر 6 ماه قبل از اتمام مهلت قانوني جهت ادامه تحصيل بر اساس آئين نامه آموزشي دوره دكتراي تخصصي</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مي باشد و در صورت اتمام مهلت و سنوات تحصيلي دانشجو و يا فراغت از تحصيل و اخذ مدرك امكان</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استفاده</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از</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دوره مذكور وجود ندارد.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6.2.2.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مقرري تحصيلي دانشجويان بورسيه داخل و دانشجويان داراي تعهد عام به محض خروج از كشور قطع و برقراري مجدد مقرري پس از بازگشت دانشجو به كشور در صورت عدم اتمام تحصيل و برابر با ضوابط و آئين نامه مربوطه خواهد بود.</w:t>
      </w:r>
    </w:p>
    <w:p>
      <w:pPr>
        <w:bidi/>
        <w:spacing w:after="0" w:line="240" w:lineRule="auto"/>
        <w:ind w:left="1224" w:right="76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6.2.3.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دوره تكميلي خارج از كشور جزء سنوات تحصيلي</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دانشجو محسوب مي گردد.</w:t>
      </w:r>
    </w:p>
    <w:p>
      <w:pPr>
        <w:bidi/>
        <w:spacing w:after="0" w:line="240" w:lineRule="auto"/>
        <w:ind w:left="1224" w:right="764" w:hanging="504"/>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6.2.4.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مهلت استفاده از بورس كوتاه مدت يك سال مي باشد.</w:t>
      </w:r>
    </w:p>
    <w:p>
      <w:pPr>
        <w:bidi/>
        <w:spacing w:after="0" w:line="240" w:lineRule="auto"/>
        <w:ind w:left="1224" w:right="764" w:hanging="504"/>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6.2.5.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حداكثر مدت بورس 6 ماه مي باشد.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6.2.6.</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مدت بورس كوتاه مدت از مدت بورس داخل كسر مي گرددو در صورتي كه دانشجو 6 ماه در</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خارج از كشور باشد حداكثر 4 سال از مزاياي بورس داخل بهره مند خواهد شد.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6.3.</w:t>
      </w:r>
      <w:r>
        <w:rPr>
          <w:rFonts w:ascii="Times New Roman" w:eastAsia="Times New Roman" w:hAnsi="Times New Roman" w:cs="Times New Roman"/>
          <w:color w:val="000000"/>
          <w:sz w:val="14"/>
          <w:szCs w:val="14"/>
          <w:rtl/>
        </w:rPr>
        <w:t>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تعهدات وزارت متبوع</w:t>
      </w:r>
      <w:r>
        <w:rPr>
          <w:rFonts w:ascii="Times New Roman" w:eastAsia="Times New Roman" w:hAnsi="Times New Roman" w:cs="Yagut" w:hint="cs"/>
          <w:b/>
          <w:bCs/>
          <w:i/>
          <w:iCs/>
          <w:color w:val="000000"/>
          <w:sz w:val="27"/>
          <w:szCs w:val="27"/>
          <w:rtl/>
          <w:lang w:bidi="fa-IR"/>
        </w:rPr>
        <w:t>:</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6.3.1.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پرداخت كليه هزينه هاي دانشجويان و همراهان شامل بليط رفت و برگشت ومقرري زندگي و بيمه وهزينه كتاب بر اساس دستور العمل ارزي وزارت متبوع ومصوبه هيات دولت در خصوص مقرري دانشجويان قابل پرداخت مي باشد.</w:t>
      </w:r>
      <w:r>
        <w:rPr>
          <w:rFonts w:ascii="Cambria" w:eastAsia="Times New Roman" w:hAnsi="Cambria" w:cs="Cambria" w:hint="cs"/>
          <w:color w:val="000000"/>
          <w:sz w:val="27"/>
          <w:szCs w:val="27"/>
          <w:rtl/>
          <w:lang w:bidi="fa-IR"/>
        </w:rPr>
        <w:t> </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تبصره1:در مورد مستخدمين ساير دستگاهها پرداخت معادل ريالي ارز به عهده دستگاه مربوطه خواهد بود.</w:t>
      </w:r>
      <w:r>
        <w:rPr>
          <w:rFonts w:ascii="Cambria" w:eastAsia="Times New Roman" w:hAnsi="Cambria" w:cs="Cambria" w:hint="cs"/>
          <w:color w:val="000000"/>
          <w:sz w:val="27"/>
          <w:szCs w:val="27"/>
          <w:rtl/>
          <w:lang w:bidi="fa-IR"/>
        </w:rPr>
        <w:t> </w:t>
      </w:r>
      <w:r>
        <w:rPr>
          <w:rFonts w:ascii="Times New Roman" w:eastAsia="Times New Roman" w:hAnsi="Times New Roman" w:cs="Times New Roman"/>
          <w:color w:val="000000"/>
          <w:sz w:val="27"/>
          <w:szCs w:val="27"/>
          <w:rtl/>
        </w:rPr>
        <w:t>  </w:t>
      </w:r>
    </w:p>
    <w:p>
      <w:pPr>
        <w:bidi/>
        <w:spacing w:after="0" w:line="240" w:lineRule="auto"/>
        <w:ind w:left="1224" w:right="12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 2:كليه حقوق و مزاياي افرادي كه در اين مدت از ماموريت آموزشي استفاده مي نمايند نيز به حساب وزارت واريز مي گردد.</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left="1224" w:right="12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6.3.2.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بابت اين دوره هيچگونه شهريه اي به دانشگاه خارج پرداخت نخواهد شد.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ارائه گزارش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6.4.1.</w:t>
      </w:r>
      <w:r>
        <w:rPr>
          <w:rFonts w:ascii="Times New Roman" w:eastAsia="Times New Roman" w:hAnsi="Times New Roman" w:cs="Times New Roman"/>
          <w:color w:val="000000"/>
          <w:sz w:val="14"/>
          <w:szCs w:val="14"/>
          <w:rtl/>
        </w:rPr>
        <w:t>   </w:t>
      </w:r>
      <w:r>
        <w:rPr>
          <w:rFonts w:ascii="Cambria" w:eastAsia="Times New Roman" w:hAnsi="Cambria" w:cs="Cambria" w:hint="cs"/>
          <w:i/>
          <w:iCs/>
          <w:color w:val="000000"/>
          <w:sz w:val="27"/>
          <w:szCs w:val="27"/>
          <w:rtl/>
          <w:lang w:bidi="fa-IR"/>
        </w:rPr>
        <w:t> </w:t>
      </w:r>
      <w:r>
        <w:rPr>
          <w:rFonts w:ascii="Times New Roman" w:eastAsia="Times New Roman" w:hAnsi="Times New Roman" w:cs="Yagut" w:hint="cs"/>
          <w:i/>
          <w:iCs/>
          <w:color w:val="000000"/>
          <w:sz w:val="27"/>
          <w:szCs w:val="27"/>
          <w:rtl/>
          <w:lang w:bidi="fa-IR"/>
        </w:rPr>
        <w:t>د</w:t>
      </w:r>
      <w:r>
        <w:rPr>
          <w:rFonts w:ascii="Times New Roman" w:eastAsia="Times New Roman" w:hAnsi="Times New Roman" w:cs="Yagut" w:hint="cs"/>
          <w:color w:val="000000"/>
          <w:sz w:val="27"/>
          <w:szCs w:val="27"/>
          <w:rtl/>
          <w:lang w:bidi="fa-IR"/>
        </w:rPr>
        <w:t>انشجويان بورسيه موظف هستند پس از پايان دوره در خارج به كشور مراجعت و گزارش جامعي از فعاليت هاي علمي وگواهي پايان دوره رابا تاييد نمايندگي علمي در كشور مربوطه به مركز خدمات آموزشي ارائه دهند.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6.4.2.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دانشجويان مي بايست پايان نامه خود را با سرپرستي استادان راهنما در محل اصلي آموزش خود در داخل انجام دهند.</w:t>
      </w:r>
    </w:p>
    <w:p>
      <w:pPr>
        <w:spacing w:after="0" w:line="240" w:lineRule="auto"/>
        <w:ind w:right="-136"/>
        <w:jc w:val="right"/>
        <w:rPr>
          <w:rFonts w:ascii="Times New Roman" w:eastAsia="Times New Roman" w:hAnsi="Times New Roman" w:cs="Times New Roman"/>
          <w:color w:val="000000"/>
          <w:sz w:val="27"/>
          <w:szCs w:val="27"/>
          <w:rtl/>
        </w:rPr>
      </w:pPr>
      <w:r>
        <w:rPr>
          <w:rFonts w:ascii="Times New Roman" w:eastAsia="Times New Roman" w:hAnsi="Times New Roman" w:cs="Times New Roman"/>
          <w:b/>
          <w:bCs/>
          <w:i/>
          <w:iCs/>
          <w:color w:val="000000"/>
          <w:sz w:val="27"/>
          <w:szCs w:val="27"/>
          <w:rtl/>
        </w:rPr>
        <w:t> </w:t>
      </w:r>
    </w:p>
    <w:p>
      <w:pPr>
        <w:spacing w:after="0" w:line="240" w:lineRule="auto"/>
        <w:ind w:right="-136"/>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tl/>
        </w:rPr>
        <w:t> </w:t>
      </w:r>
    </w:p>
    <w:p>
      <w:pPr>
        <w:bidi/>
        <w:spacing w:after="0" w:line="240" w:lineRule="auto"/>
        <w:ind w:left="77" w:right="-136"/>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 </w:t>
      </w:r>
      <w:r>
        <w:rPr>
          <w:rFonts w:ascii="Cambria" w:eastAsia="Times New Roman" w:hAnsi="Cambria" w:cs="Cambria" w:hint="cs"/>
          <w:b/>
          <w:bCs/>
          <w:color w:val="000000"/>
          <w:sz w:val="27"/>
          <w:szCs w:val="27"/>
          <w:rtl/>
        </w:rPr>
        <w:t> </w:t>
      </w:r>
      <w:r>
        <w:rPr>
          <w:rFonts w:ascii="Times New Roman" w:eastAsia="Times New Roman" w:hAnsi="Times New Roman" w:cs="Yagut" w:hint="cs"/>
          <w:b/>
          <w:bCs/>
          <w:color w:val="000000"/>
          <w:sz w:val="27"/>
          <w:szCs w:val="27"/>
          <w:rtl/>
          <w:lang w:bidi="fa-IR"/>
        </w:rPr>
        <w:t>ماده7- دوره تكميلي فوق تخصص:</w:t>
      </w:r>
    </w:p>
    <w:p>
      <w:pPr>
        <w:spacing w:after="0" w:line="240" w:lineRule="auto"/>
        <w:ind w:right="-136"/>
        <w:jc w:val="right"/>
        <w:rPr>
          <w:rFonts w:ascii="Times New Roman" w:eastAsia="Times New Roman" w:hAnsi="Times New Roman" w:cs="Times New Roman"/>
          <w:color w:val="000000"/>
          <w:sz w:val="27"/>
          <w:szCs w:val="27"/>
          <w:rtl/>
        </w:rPr>
      </w:pPr>
      <w:r>
        <w:rPr>
          <w:rFonts w:ascii="Times New Roman" w:eastAsia="Times New Roman" w:hAnsi="Times New Roman" w:cs="Times New Roman"/>
          <w:b/>
          <w:bCs/>
          <w:i/>
          <w:iCs/>
          <w:color w:val="000000"/>
          <w:sz w:val="27"/>
          <w:szCs w:val="27"/>
        </w:rPr>
        <w:t> </w:t>
      </w:r>
    </w:p>
    <w:p>
      <w:pPr>
        <w:bidi/>
        <w:spacing w:after="0" w:line="240" w:lineRule="auto"/>
        <w:ind w:left="792" w:hanging="43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tl/>
        </w:rPr>
        <w:t>7.1.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دستياران فوق تخصص كه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تعهد خود را به صورت عضو هيات علمي سپرده اند ودر امتحان بورد فوق تخصص نمرات برتر را اخذ نمايند مي توانند از بورس دوره تكميلي فوق تخصصي حداكثر به مدت شش ماه در خارج از كشور استفاده نمايند.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7.2.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اعطاي بورس به اين افراد بر اساس معرفي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دبيرخانه شوراي آموزش پزشكي و تخصصي و پس از تصويب شوراي اجرائي بورس ميسر مي باشد.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7.3.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متقاضيان اين دوره بايستي در زمان اعطاي بورس خدمت خود را به صورت عضو هيات علمي شروع نموده باشند</w:t>
      </w:r>
      <w:r>
        <w:rPr>
          <w:rFonts w:ascii="Times New Roman" w:eastAsia="Times New Roman" w:hAnsi="Times New Roman" w:cs="Yagut" w:hint="cs"/>
          <w:b/>
          <w:bCs/>
          <w:i/>
          <w:iCs/>
          <w:color w:val="000000"/>
          <w:sz w:val="27"/>
          <w:szCs w:val="27"/>
          <w:rtl/>
          <w:lang w:bidi="fa-IR"/>
        </w:rPr>
        <w:t>.</w:t>
      </w:r>
    </w:p>
    <w:p>
      <w:pPr>
        <w:bidi/>
        <w:spacing w:after="0" w:line="240" w:lineRule="auto"/>
        <w:ind w:left="720" w:right="44"/>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 :در خصوص اعضاي هيات علمي رسمي و پيماني طرح موضوع در شورا پس از معرفي دبيرخانه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مربوطه بلامانع است ليكن در خصوص اعضاي هيات علمي متعهد خدمت بايستي 6 ماه از خدمت ايشان به صورت هيات علمي گذشته باشد و داراي نامه حسن انجام كاراز محل خدمت باشند.</w:t>
      </w:r>
    </w:p>
    <w:p>
      <w:pPr>
        <w:bidi/>
        <w:spacing w:after="0" w:line="240" w:lineRule="auto"/>
        <w:ind w:left="792" w:right="44"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7.4.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بابت دوره مذكور هيچگونه شهريه اي به دانشگاه خارج از كشور پرداخت نخواهد شد.</w:t>
      </w:r>
    </w:p>
    <w:p>
      <w:pPr>
        <w:bidi/>
        <w:spacing w:after="0" w:line="240" w:lineRule="auto"/>
        <w:ind w:left="792" w:right="44"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7.5.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تاييد پذيرش اخذ شده توسط دانشگاه و سپردن وثيقه به دانشگاه محل خدمت به منظور</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انجام</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تعهدات بورس اعطائي پس از بازگشت الزامي مي باشد.</w:t>
      </w:r>
    </w:p>
    <w:p>
      <w:pPr>
        <w:bidi/>
        <w:spacing w:after="0" w:line="240" w:lineRule="auto"/>
        <w:ind w:left="792" w:right="44"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7.6.</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احراز صلاحيتهاي عمومي جهت اعزام افراد ضروري مي باشد.</w:t>
      </w:r>
    </w:p>
    <w:p>
      <w:pPr>
        <w:bidi/>
        <w:spacing w:after="0" w:line="240" w:lineRule="auto"/>
        <w:ind w:left="792" w:right="44"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7.7.</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در خصوص افرادي كه عضو هيات علمي رسمي و پيماني دانشگاهها مي باشند و جهت طي اين دوره از ماموريت آموزشي استفاده مي نمايند</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لازم است حقوق و مزاياي ايشان در مدت استفاده از بورس به حساب متمركز وزارت متبوع واريز گردد</w:t>
      </w:r>
      <w:r>
        <w:rPr>
          <w:rFonts w:ascii="Times New Roman" w:eastAsia="Times New Roman" w:hAnsi="Times New Roman" w:cs="Yagut" w:hint="cs"/>
          <w:color w:val="000000"/>
          <w:sz w:val="27"/>
          <w:szCs w:val="27"/>
          <w:rtl/>
          <w:lang w:bidi="fa-IR"/>
        </w:rPr>
        <w:t>.</w:t>
      </w:r>
    </w:p>
    <w:p>
      <w:pPr>
        <w:spacing w:after="0" w:line="240" w:lineRule="auto"/>
        <w:ind w:right="44"/>
        <w:jc w:val="right"/>
        <w:rPr>
          <w:rFonts w:ascii="Times New Roman" w:eastAsia="Times New Roman" w:hAnsi="Times New Roman" w:cs="Times New Roman"/>
          <w:color w:val="000000"/>
          <w:sz w:val="27"/>
          <w:szCs w:val="27"/>
          <w:rtl/>
        </w:rPr>
      </w:pPr>
      <w:r>
        <w:rPr>
          <w:rFonts w:ascii="Cambria" w:eastAsia="Times New Roman" w:hAnsi="Cambria" w:cs="Cambria"/>
          <w:b/>
          <w:bCs/>
          <w:color w:val="000000"/>
          <w:sz w:val="36"/>
          <w:szCs w:val="36"/>
        </w:rPr>
        <w:t>                </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rPr>
        <w:t> </w:t>
      </w:r>
    </w:p>
    <w:p>
      <w:pPr>
        <w:bidi/>
        <w:spacing w:after="0" w:line="240" w:lineRule="auto"/>
        <w:ind w:left="197" w:right="-158"/>
        <w:jc w:val="both"/>
        <w:rPr>
          <w:rFonts w:ascii="Times New Roman" w:eastAsia="Times New Roman" w:hAnsi="Times New Roman" w:cs="Times New Roman"/>
          <w:color w:val="000000"/>
          <w:sz w:val="27"/>
          <w:szCs w:val="27"/>
        </w:rPr>
      </w:pPr>
      <w:r>
        <w:rPr>
          <w:rFonts w:ascii="Times New Roman" w:eastAsia="Times New Roman" w:hAnsi="Times New Roman" w:cs="Yagut" w:hint="cs"/>
          <w:b/>
          <w:bCs/>
          <w:color w:val="000000"/>
          <w:sz w:val="27"/>
          <w:szCs w:val="27"/>
          <w:rtl/>
        </w:rPr>
        <w:t>ماده 8-</w:t>
      </w:r>
      <w:r>
        <w:rPr>
          <w:rFonts w:ascii="Cambria" w:eastAsia="Times New Roman" w:hAnsi="Cambria" w:cs="Cambria" w:hint="cs"/>
          <w:b/>
          <w:bCs/>
          <w:color w:val="000000"/>
          <w:sz w:val="27"/>
          <w:szCs w:val="27"/>
          <w:rtl/>
        </w:rPr>
        <w:t> </w:t>
      </w:r>
      <w:r>
        <w:rPr>
          <w:rFonts w:ascii="Times New Roman" w:eastAsia="Times New Roman" w:hAnsi="Times New Roman" w:cs="Yagut" w:hint="cs"/>
          <w:b/>
          <w:bCs/>
          <w:color w:val="000000"/>
          <w:sz w:val="27"/>
          <w:szCs w:val="27"/>
          <w:rtl/>
        </w:rPr>
        <w:t>دوره هاي كوتاه مدت جهت اعضاي هيات علمي</w:t>
      </w:r>
    </w:p>
    <w:p>
      <w:pPr>
        <w:bidi/>
        <w:spacing w:after="0" w:line="240" w:lineRule="auto"/>
        <w:ind w:left="197" w:right="-158"/>
        <w:jc w:val="both"/>
        <w:rPr>
          <w:rFonts w:ascii="Times New Roman" w:eastAsia="Times New Roman" w:hAnsi="Times New Roman" w:cs="Times New Roman"/>
          <w:color w:val="000000"/>
          <w:sz w:val="27"/>
          <w:szCs w:val="27"/>
          <w:rtl/>
        </w:rPr>
      </w:pPr>
      <w:r>
        <w:rPr>
          <w:rFonts w:ascii="Times New Roman" w:eastAsia="Times New Roman" w:hAnsi="Times New Roman" w:cs="Times New Roman"/>
          <w:b/>
          <w:bCs/>
          <w:i/>
          <w:iCs/>
          <w:color w:val="000000"/>
          <w:sz w:val="27"/>
          <w:szCs w:val="27"/>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شرايط متقاضيان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8.1.1.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عضو هيات علمي رسمي يا پيماني تمام وقت جغرافيايي دانشگاه يا موسسه وابسته به وزارت متبوع</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باشند</w:t>
      </w:r>
    </w:p>
    <w:p>
      <w:pPr>
        <w:bidi/>
        <w:spacing w:after="0" w:line="240" w:lineRule="auto"/>
        <w:ind w:left="144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1:در خصوص اعضاء هيات علمي پيماني دارا بودن</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حداقل سه سال سابقه خدمت الزامي مي باشد.</w:t>
      </w:r>
    </w:p>
    <w:p>
      <w:pPr>
        <w:bidi/>
        <w:spacing w:after="0" w:line="240" w:lineRule="auto"/>
        <w:ind w:left="144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2:در خصوص افرادي كه كمتر از سه سال خدمت كرده اند در صورتيكه دانشگاه ايشان را تاييد كرده و مورد نياز دانشگاه باشند با تصويب شوراي اجرائي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بورس بلامانع است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8.1.2.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حداقل داراي مدرك تخصص يا</w:t>
      </w:r>
      <w:r>
        <w:rPr>
          <w:rFonts w:ascii="Cambria" w:eastAsia="Times New Roman" w:hAnsi="Cambria" w:cs="Cambria" w:hint="cs"/>
          <w:color w:val="000000"/>
          <w:sz w:val="27"/>
          <w:szCs w:val="27"/>
          <w:rtl/>
          <w:lang w:bidi="fa-IR"/>
        </w:rPr>
        <w:t> </w:t>
      </w:r>
      <w:r>
        <w:rPr>
          <w:rFonts w:ascii="Times New Roman" w:eastAsia="Times New Roman" w:hAnsi="Times New Roman" w:cs="Times New Roman"/>
          <w:color w:val="000000"/>
          <w:sz w:val="27"/>
          <w:szCs w:val="27"/>
        </w:rPr>
        <w:t>PhD</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باشند.</w:t>
      </w:r>
      <w:r>
        <w:rPr>
          <w:rFonts w:ascii="Cambria" w:eastAsia="Times New Roman" w:hAnsi="Cambria" w:cs="Cambria" w:hint="cs"/>
          <w:color w:val="000000"/>
          <w:sz w:val="27"/>
          <w:szCs w:val="27"/>
          <w:rtl/>
          <w:lang w:bidi="fa-IR"/>
        </w:rPr>
        <w:t>  </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8.1.3.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طي سه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گذشته از دوره هاي خارج از كشور كوتاه مدت وفرصت مطالعاتي استفاده ننموده باشندودر خصوص بورسيه هاي بلند مدت از زمان مراجعت به كشور برابر مدت بورس</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گذشته باشد.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8.1.4.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از نظر فعاليتهاي علمي و تعداد مقالات در بين اعضاي هيات علمي آن دانشگاه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شاخص و مورد تاييد دانشگاه باشد.</w:t>
      </w:r>
    </w:p>
    <w:p>
      <w:pPr>
        <w:bidi/>
        <w:spacing w:after="0" w:line="240" w:lineRule="auto"/>
        <w:ind w:left="1224" w:hanging="504"/>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8.1.5.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دوره درخواستي بر اساس نياز و اولويت هاي كشور باشد(با تشخيص شوراي اجرائي بورس وزارت متبوع )</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نحوه تخصيص سهميه به هر دانشگاه: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Symbol" w:eastAsia="Times New Roman" w:hAnsi="Symbol" w:cs="Times New Roman"/>
          <w:color w:val="000000"/>
          <w:sz w:val="27"/>
          <w:szCs w:val="27"/>
        </w:rPr>
        <w:t></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به ازاي 20 الي50 نفر عضوهيات علمي يك نفر سهميه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Symbol" w:eastAsia="Times New Roman" w:hAnsi="Symbol" w:cs="Times New Roman"/>
          <w:color w:val="000000"/>
          <w:sz w:val="27"/>
          <w:szCs w:val="27"/>
        </w:rPr>
        <w:t></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به ازاي 50 الي100 نفر عضوهيات علمي دو نفر سهميه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Symbol" w:eastAsia="Times New Roman" w:hAnsi="Symbol" w:cs="Times New Roman"/>
          <w:color w:val="000000"/>
          <w:sz w:val="27"/>
          <w:szCs w:val="27"/>
        </w:rPr>
        <w:t></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به ازاي 100 الي200 نفر عضوهيات علمي سه نفر سهميه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Symbol" w:eastAsia="Times New Roman" w:hAnsi="Symbol" w:cs="Times New Roman"/>
          <w:color w:val="000000"/>
          <w:sz w:val="27"/>
          <w:szCs w:val="27"/>
        </w:rPr>
        <w:t></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به ازاي 200 الي400 نفر عضوهيات علمي چهار نفر سهميه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Symbol" w:eastAsia="Times New Roman" w:hAnsi="Symbol" w:cs="Times New Roman"/>
          <w:color w:val="000000"/>
          <w:sz w:val="27"/>
          <w:szCs w:val="27"/>
        </w:rPr>
        <w:t></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به ازاي 400 الي600 نفر عضوهيات علمي پنج نفر سهميه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Symbol" w:eastAsia="Times New Roman" w:hAnsi="Symbol" w:cs="Times New Roman"/>
          <w:color w:val="000000"/>
          <w:sz w:val="27"/>
          <w:szCs w:val="27"/>
        </w:rPr>
        <w:t></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به ازاي 600 الي800 نفر عضوهيات علمي هفت نفر سهميه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Symbol" w:eastAsia="Times New Roman" w:hAnsi="Symbol" w:cs="Times New Roman"/>
          <w:color w:val="000000"/>
          <w:sz w:val="27"/>
          <w:szCs w:val="27"/>
        </w:rPr>
        <w:t></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به ازاي 800 الي1000 نفر عضوهيات علمي نه نفر سهميه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Symbol" w:eastAsia="Times New Roman" w:hAnsi="Symbol" w:cs="Times New Roman"/>
          <w:color w:val="000000"/>
          <w:sz w:val="27"/>
          <w:szCs w:val="27"/>
        </w:rPr>
        <w:t></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بيش از 1000نفر عضو هيات علمي ده نفر سهميه</w:t>
      </w:r>
    </w:p>
    <w:p>
      <w:pPr>
        <w:bidi/>
        <w:spacing w:after="0" w:line="240" w:lineRule="auto"/>
        <w:ind w:left="600" w:right="1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rPr>
        <w:t>تبصره 1 :</w:t>
      </w:r>
      <w:r>
        <w:rPr>
          <w:rFonts w:ascii="Times New Roman" w:eastAsia="Times New Roman" w:hAnsi="Times New Roman" w:cs="Yagut" w:hint="cs"/>
          <w:color w:val="000000"/>
          <w:sz w:val="27"/>
          <w:szCs w:val="27"/>
          <w:rtl/>
          <w:lang w:bidi="fa-IR"/>
        </w:rPr>
        <w:t>در موارد خاص و مورد نياز كشور با نظر شوراي اجرائي بورس سهميه فوق قابل</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افزايش است.</w:t>
      </w:r>
    </w:p>
    <w:p>
      <w:pPr>
        <w:bidi/>
        <w:spacing w:after="0" w:line="240" w:lineRule="auto"/>
        <w:ind w:left="600" w:right="12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 2: سهميه هر سال مختص همان سال بوده و قابل انتقال به سال بعد نمي باشد.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پس از تصويب موارد در شوراي بورس دانشگاه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و معرفي افراد موضوع در شوراي اجرائي بورس وزارت متبوع</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بررسي و تصويب مي گردد مهلت استفاده از بورس اعطائي از زمان تصويب شوراي اجرائي بورس به مدت يك سال</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مي باشد</w:t>
      </w:r>
      <w:r>
        <w:rPr>
          <w:rFonts w:ascii="Times New Roman" w:eastAsia="Times New Roman" w:hAnsi="Times New Roman" w:cs="Yagut" w:hint="cs"/>
          <w:color w:val="000000"/>
          <w:sz w:val="27"/>
          <w:szCs w:val="27"/>
          <w:rtl/>
          <w:lang w:bidi="fa-IR"/>
        </w:rPr>
        <w:t>.</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rPr>
        <w:t>احرا</w:t>
      </w:r>
      <w:r>
        <w:rPr>
          <w:rFonts w:ascii="Times New Roman" w:eastAsia="Times New Roman" w:hAnsi="Times New Roman" w:cs="Yagut" w:hint="cs"/>
          <w:color w:val="000000"/>
          <w:sz w:val="27"/>
          <w:szCs w:val="27"/>
          <w:rtl/>
          <w:lang w:bidi="fa-IR"/>
        </w:rPr>
        <w:t>ز صلاحيت عمومي و تاييد آن توسط مراجع ذيصلاح</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براي متقاضيان الزامي است.</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طول دوره سه ماه مي باشد.</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720" w:hanging="48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 xml:space="preserve">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تبصره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w:t>
      </w:r>
      <w:r>
        <w:rPr>
          <w:rFonts w:ascii="Times New Roman" w:eastAsia="Times New Roman" w:hAnsi="Times New Roman" w:cs="Yagut" w:hint="cs"/>
          <w:color w:val="000000"/>
          <w:sz w:val="27"/>
          <w:szCs w:val="27"/>
          <w:rtl/>
          <w:lang w:bidi="fa-IR"/>
        </w:rPr>
        <w:t>باموافقت رياست دانشگاه و احراز شرايط ذيل طول دوره به مدت سه ماه( تا سقف شش ماه) با</w:t>
      </w:r>
      <w:r>
        <w:rPr>
          <w:rFonts w:ascii="Cambria" w:eastAsia="Times New Roman" w:hAnsi="Cambria" w:cs="Cambria" w:hint="cs"/>
          <w:color w:val="000000"/>
          <w:sz w:val="27"/>
          <w:szCs w:val="27"/>
          <w:rtl/>
          <w:lang w:bidi="fa-IR"/>
        </w:rPr>
        <w:t>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نظر رئيس مركز خدمات آموزشي قابل تمديد مي باشد:</w:t>
      </w:r>
      <w:r>
        <w:rPr>
          <w:rFonts w:ascii="Times New Roman" w:eastAsia="Times New Roman" w:hAnsi="Times New Roman" w:cs="Times New Roman"/>
          <w:color w:val="000000"/>
          <w:sz w:val="27"/>
          <w:szCs w:val="27"/>
        </w:rPr>
        <w:t>  </w:t>
      </w:r>
      <w:r>
        <w:rPr>
          <w:rFonts w:ascii="Cambria" w:eastAsia="Times New Roman" w:hAnsi="Cambria" w:cs="Cambria" w:hint="cs"/>
          <w:color w:val="000000"/>
          <w:sz w:val="27"/>
          <w:szCs w:val="27"/>
          <w:rtl/>
          <w:lang w:bidi="fa-IR"/>
        </w:rPr>
        <w:t>           </w:t>
      </w:r>
    </w:p>
    <w:p>
      <w:pPr>
        <w:bidi/>
        <w:spacing w:after="0" w:line="240" w:lineRule="auto"/>
        <w:ind w:right="1037"/>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الف- درخواست بورسيه و</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ارا</w:t>
      </w:r>
      <w:r>
        <w:rPr>
          <w:rFonts w:ascii="Times New Roman" w:eastAsia="Times New Roman" w:hAnsi="Times New Roman" w:cs="Yagut" w:hint="cs"/>
          <w:color w:val="000000"/>
          <w:sz w:val="27"/>
          <w:szCs w:val="27"/>
          <w:rtl/>
          <w:lang w:bidi="fa-IR"/>
        </w:rPr>
        <w:t>ئه گزارش دوره به همراه نامه استاد مربوطه</w:t>
      </w:r>
    </w:p>
    <w:p>
      <w:pPr>
        <w:bidi/>
        <w:spacing w:after="0" w:line="240" w:lineRule="auto"/>
        <w:ind w:right="480"/>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 تاييد نمايندگي علمي يا سفارت جمهوري اسلامي ايران در كشور محل تحصيل</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8.6.</w:t>
      </w:r>
      <w:r>
        <w:rPr>
          <w:rFonts w:ascii="Times New Roman" w:eastAsia="Times New Roman" w:hAnsi="Times New Roman" w:cs="Times New Roman"/>
          <w:color w:val="000000"/>
          <w:sz w:val="14"/>
          <w:szCs w:val="14"/>
          <w:rtl/>
        </w:rPr>
        <w:t>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پرداخت هزينه هاي بورس بر اساس دستورالعمل پرداخت هزينه هاي ارزي و ريالي دانشجويان بورسيه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مي باشد</w:t>
      </w:r>
    </w:p>
    <w:p>
      <w:pPr>
        <w:bidi/>
        <w:spacing w:after="0" w:line="240" w:lineRule="auto"/>
        <w:ind w:left="360" w:hanging="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 xml:space="preserve">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تبصره : جهت</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فرزندان بالاي 18 سال حمايت مالي انجام نمي گيرد.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8.7.</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بورسيه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ملزم به سپردن</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تعه</w:t>
      </w:r>
      <w:r>
        <w:rPr>
          <w:rFonts w:ascii="Times New Roman" w:eastAsia="Times New Roman" w:hAnsi="Times New Roman" w:cs="Yagut" w:hint="cs"/>
          <w:color w:val="000000"/>
          <w:sz w:val="27"/>
          <w:szCs w:val="27"/>
          <w:rtl/>
          <w:lang w:bidi="fa-IR"/>
        </w:rPr>
        <w:t>د</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محضري (با ضمانت يك نفر</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كارمن</w:t>
      </w:r>
      <w:r>
        <w:rPr>
          <w:rFonts w:ascii="Times New Roman" w:eastAsia="Times New Roman" w:hAnsi="Times New Roman" w:cs="Yagut" w:hint="cs"/>
          <w:color w:val="000000"/>
          <w:sz w:val="27"/>
          <w:szCs w:val="27"/>
          <w:rtl/>
          <w:lang w:bidi="fa-IR"/>
        </w:rPr>
        <w:t>د</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rPr>
        <w:t>رسمي</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دولت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rPr>
        <w:t>) مي باش</w:t>
      </w:r>
      <w:r>
        <w:rPr>
          <w:rFonts w:ascii="Times New Roman" w:eastAsia="Times New Roman" w:hAnsi="Times New Roman" w:cs="Yagut" w:hint="cs"/>
          <w:color w:val="000000"/>
          <w:sz w:val="27"/>
          <w:szCs w:val="27"/>
          <w:rtl/>
          <w:lang w:bidi="fa-IR"/>
        </w:rPr>
        <w:t>د و پس از اتمام دوره بايستي به كشور مراجعت و با مركز خدمات آموزشي تسويه حساب نمايد</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پس از خدمت به ميزان 2 برابر مدت بورس با ارائه گواهي از دانشگاه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نسبت به ابطال سند تعهد اقدام نمايند</w:t>
      </w:r>
    </w:p>
    <w:p>
      <w:pPr>
        <w:bidi/>
        <w:spacing w:after="0" w:line="240" w:lineRule="auto"/>
        <w:jc w:val="both"/>
        <w:rPr>
          <w:rFonts w:ascii="Times New Roman" w:eastAsia="Times New Roman" w:hAnsi="Times New Roman" w:cs="Times New Roman"/>
          <w:color w:val="000000"/>
          <w:sz w:val="27"/>
          <w:szCs w:val="27"/>
          <w:rtl/>
        </w:rPr>
      </w:pPr>
      <w:r>
        <w:rPr>
          <w:rFonts w:ascii="Times New Roman" w:eastAsia="Times New Roman" w:hAnsi="Times New Roman" w:cs="Times New Roman"/>
          <w:b/>
          <w:bCs/>
          <w:i/>
          <w:iCs/>
          <w:color w:val="000000"/>
          <w:sz w:val="27"/>
          <w:szCs w:val="27"/>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 xml:space="preserve">ماده9 </w:t>
      </w:r>
      <w:r>
        <w:rPr>
          <w:rFonts w:ascii="Sakkal Majalla" w:eastAsia="Times New Roman" w:hAnsi="Sakkal Majalla" w:cs="Sakkal Majalla" w:hint="cs"/>
          <w:b/>
          <w:bCs/>
          <w:color w:val="000000"/>
          <w:sz w:val="27"/>
          <w:szCs w:val="27"/>
          <w:rtl/>
          <w:lang w:bidi="fa-IR"/>
        </w:rPr>
        <w:t>–</w:t>
      </w:r>
      <w:r>
        <w:rPr>
          <w:rFonts w:ascii="Times New Roman" w:eastAsia="Times New Roman" w:hAnsi="Times New Roman" w:cs="Yagut" w:hint="cs"/>
          <w:b/>
          <w:bCs/>
          <w:color w:val="000000"/>
          <w:sz w:val="27"/>
          <w:szCs w:val="27"/>
          <w:rtl/>
          <w:lang w:bidi="fa-IR"/>
        </w:rPr>
        <w:t xml:space="preserve"> شرايط تبديل بورس خارج به داخل (قبل از اعزام):</w:t>
      </w:r>
    </w:p>
    <w:p>
      <w:pPr>
        <w:bidi/>
        <w:spacing w:after="0" w:line="240" w:lineRule="auto"/>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9.1.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تبديل بورس خارج به داخل در همان رشته و در محدوده ظرفيت مازاد با تصويب شوراي اجرائي بورس</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بلامانع است.</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9.2.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اخذ پذيرش از دانشگاه بر عهده دانشجو است.</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9.3.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پرداخت شهريه بر عهده وزارت متبوع</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است.كه از محل صرفه جوئي ارزي،به اسم دانشجو در اختيار دانشگاه قرار مي گيرد.</w:t>
      </w:r>
    </w:p>
    <w:p>
      <w:pPr>
        <w:spacing w:after="0" w:line="240" w:lineRule="auto"/>
        <w:jc w:val="right"/>
        <w:rPr>
          <w:rFonts w:ascii="Times New Roman" w:eastAsia="Times New Roman" w:hAnsi="Times New Roman" w:cs="Times New Roman"/>
          <w:color w:val="000000"/>
          <w:sz w:val="27"/>
          <w:szCs w:val="27"/>
          <w:rtl/>
        </w:rPr>
      </w:pPr>
      <w:r>
        <w:rPr>
          <w:rFonts w:ascii="Times New Roman" w:eastAsia="Times New Roman" w:hAnsi="Times New Roman" w:cs="Times New Roman"/>
          <w:b/>
          <w:bCs/>
          <w:i/>
          <w:iCs/>
          <w:color w:val="000000"/>
          <w:sz w:val="27"/>
          <w:szCs w:val="27"/>
          <w:rtl/>
        </w:rPr>
        <w:t> </w:t>
      </w:r>
    </w:p>
    <w:p>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tl/>
        </w:rPr>
        <w:t> </w:t>
      </w:r>
    </w:p>
    <w:p>
      <w:pPr>
        <w:spacing w:after="0" w:line="240" w:lineRule="auto"/>
        <w:jc w:val="right"/>
        <w:rPr>
          <w:rFonts w:ascii="Times New Roman" w:eastAsia="Times New Roman" w:hAnsi="Times New Roman" w:cs="Times New Roman"/>
          <w:color w:val="000000"/>
          <w:sz w:val="27"/>
          <w:szCs w:val="27"/>
        </w:rPr>
      </w:pPr>
      <w:r>
        <w:rPr>
          <w:rFonts w:ascii="Cambria" w:eastAsia="Times New Roman" w:hAnsi="Cambria" w:cs="Cambria" w:hint="cs"/>
          <w:b/>
          <w:bCs/>
          <w:color w:val="000000"/>
          <w:sz w:val="27"/>
          <w:szCs w:val="27"/>
          <w:rtl/>
        </w:rPr>
        <w:t>   </w:t>
      </w:r>
      <w:r>
        <w:rPr>
          <w:rFonts w:ascii="Times New Roman" w:eastAsia="Times New Roman" w:hAnsi="Times New Roman" w:cs="Yagut" w:hint="cs"/>
          <w:b/>
          <w:bCs/>
          <w:color w:val="000000"/>
          <w:sz w:val="27"/>
          <w:szCs w:val="27"/>
          <w:rtl/>
          <w:lang w:bidi="fa-IR"/>
        </w:rPr>
        <w:t xml:space="preserve">ماده10 </w:t>
      </w:r>
      <w:r>
        <w:rPr>
          <w:rFonts w:ascii="Sakkal Majalla" w:eastAsia="Times New Roman" w:hAnsi="Sakkal Majalla" w:cs="Sakkal Majalla" w:hint="cs"/>
          <w:b/>
          <w:bCs/>
          <w:color w:val="000000"/>
          <w:sz w:val="27"/>
          <w:szCs w:val="27"/>
          <w:rtl/>
          <w:lang w:bidi="fa-IR"/>
        </w:rPr>
        <w:t>–</w:t>
      </w:r>
      <w:r>
        <w:rPr>
          <w:rFonts w:ascii="Times New Roman" w:eastAsia="Times New Roman" w:hAnsi="Times New Roman" w:cs="Yagut" w:hint="cs"/>
          <w:b/>
          <w:bCs/>
          <w:color w:val="000000"/>
          <w:sz w:val="27"/>
          <w:szCs w:val="27"/>
          <w:rtl/>
          <w:lang w:bidi="fa-IR"/>
        </w:rPr>
        <w:t xml:space="preserve"> تعهدات:</w:t>
      </w:r>
    </w:p>
    <w:p>
      <w:pPr>
        <w:bidi/>
        <w:spacing w:after="0" w:line="240" w:lineRule="auto"/>
        <w:jc w:val="both"/>
        <w:rPr>
          <w:rFonts w:ascii="Times New Roman" w:eastAsia="Times New Roman" w:hAnsi="Times New Roman" w:cs="Times New Roman"/>
          <w:color w:val="000000"/>
          <w:sz w:val="27"/>
          <w:szCs w:val="27"/>
        </w:rPr>
      </w:pPr>
      <w:r>
        <w:rPr>
          <w:rFonts w:ascii="Cambria" w:eastAsia="Times New Roman" w:hAnsi="Cambria" w:cs="Cambria" w:hint="cs"/>
          <w:b/>
          <w:bCs/>
          <w:i/>
          <w:iCs/>
          <w:color w:val="000000"/>
          <w:sz w:val="27"/>
          <w:szCs w:val="27"/>
          <w:rtl/>
          <w:lang w:bidi="fa-IR"/>
        </w:rPr>
        <w:t>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10.1.</w:t>
      </w:r>
      <w:r>
        <w:rPr>
          <w:rFonts w:ascii="Times New Roman" w:eastAsia="Times New Roman" w:hAnsi="Times New Roman" w:cs="Yagut" w:hint="cs"/>
          <w:color w:val="000000"/>
          <w:sz w:val="27"/>
          <w:szCs w:val="27"/>
          <w:rtl/>
          <w:lang w:bidi="fa-IR"/>
        </w:rPr>
        <w:t>پذيرفته شدگان براي استفاده ازكليه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بورسهاي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تحصيلي وثيقه ملکي مي سپارند که پس از اتمام تحصيل موظف هستند به کشور مراجعه و حداقل دوبرابر مدت تحصيل در دانشگاه مربوطه و در صورت عدم نياز آن دانشگاه در يکي از دانشگاههاي علوم پزشکي يا موسسات آموزشي، تحقيقاتي وابسته و يا موسسات دولتي ديگري که وزارت تعيين مي نمايد خدمت کنند و در صورت انجام ندادن تعهدات ملزم به پرداخت عين ارزهاي دريافتي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برابر مقررات و ضوابط روز بازپرداخت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بعلاوه پنج برابر وجوه و هزينه هاي ريالي پرداخت شده و يا هرگونه خسارت ديگر به تشخيص وزارت خواهند بود.</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1: نوع تعهد وميزان وثيقه توسط شوراي اجرايي بورس و بر اساس طول دوره تحصيلي وشرايط اعزام دانشجو مورد بررسي و تصميم گيري قرار مي گيرد.</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2:ميزان وثيقه بورسيه همراه برابر با بورسيه اصلي مي باشد.</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3: تعهد دوره هاي كوتاه مدت اعضاي هيات علمي (موضوع ماده 8 ) به صورت تعهد محضري مي باشد .</w:t>
      </w:r>
    </w:p>
    <w:p>
      <w:pPr>
        <w:bidi/>
        <w:spacing w:after="0" w:line="240" w:lineRule="auto"/>
        <w:ind w:left="792" w:hanging="475"/>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10.2.</w:t>
      </w:r>
      <w:r>
        <w:rPr>
          <w:rFonts w:ascii="Times New Roman" w:eastAsia="Times New Roman" w:hAnsi="Times New Roman" w:cs="Times New Roman"/>
          <w:color w:val="000000"/>
          <w:sz w:val="14"/>
          <w:szCs w:val="14"/>
          <w:rtl/>
        </w:rPr>
        <w:t>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داوطلباني که بعنوان بورسيه دوره دکتراي تخصصي (</w:t>
      </w:r>
      <w:r>
        <w:rPr>
          <w:rFonts w:ascii="Times New Roman" w:eastAsia="Times New Roman" w:hAnsi="Times New Roman" w:cs="Times New Roman"/>
          <w:color w:val="000000"/>
          <w:sz w:val="27"/>
          <w:szCs w:val="27"/>
        </w:rPr>
        <w:t>Ph.D</w:t>
      </w:r>
      <w:r>
        <w:rPr>
          <w:rFonts w:ascii="Times New Roman" w:eastAsia="Times New Roman" w:hAnsi="Times New Roman" w:cs="Yagut" w:hint="cs"/>
          <w:color w:val="000000"/>
          <w:sz w:val="27"/>
          <w:szCs w:val="27"/>
          <w:rtl/>
          <w:lang w:bidi="fa-IR"/>
        </w:rPr>
        <w:t>) اعزام مي شوند بايد پس از پايان دوره تحصيلي باتوجه به مقررات آموزشي دانشگاه مربوطه به اخذ درجه دانشگاهي تعيين شده (مصوب شورا) نائل گردند و در غير اين صورت ملزم به پرداخت عين ارز دريافتي برابر مقررات و ضوابط</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روز بازپرداخت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و5برابر هزينه هاي ريالي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يا هرگونه خسارت ديگر به تشخيص وزارت خواهند بود.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10.3.</w:t>
      </w:r>
      <w:r>
        <w:rPr>
          <w:rFonts w:ascii="Times New Roman" w:eastAsia="Times New Roman" w:hAnsi="Times New Roman" w:cs="Yagut" w:hint="cs"/>
          <w:color w:val="000000"/>
          <w:sz w:val="27"/>
          <w:szCs w:val="27"/>
          <w:rtl/>
          <w:lang w:bidi="fa-IR"/>
        </w:rPr>
        <w:t>دانشجوياني که با استفاده از بورس تحصيلات خود را در يک رشته به پايان برسانند مجاز نيستند در رشته ديگري به تحصيل ادامه و يا بدون اجازه دانشگاه مربوطه و شوراي بورس وزارت نسبت به تغيير رشته يا تغيير گرايش و محل تحصيل خود اقدام نمايند.</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بورس تنها براي يک مقطع تحصيلي داده خواهد شد و براي مقطع بعدي احتياج به تصويب مجدد شوراي اجرايي بورس مي باشد</w:t>
      </w:r>
      <w:r>
        <w:rPr>
          <w:rFonts w:ascii="Times New Roman" w:eastAsia="Times New Roman" w:hAnsi="Times New Roman" w:cs="Yagut" w:hint="cs"/>
          <w:b/>
          <w:bCs/>
          <w:color w:val="000000"/>
          <w:sz w:val="27"/>
          <w:szCs w:val="27"/>
          <w:rtl/>
          <w:lang w:bidi="fa-IR"/>
        </w:rPr>
        <w:t>.</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10.4.</w:t>
      </w:r>
      <w:r>
        <w:rPr>
          <w:rFonts w:ascii="Times New Roman" w:eastAsia="Times New Roman" w:hAnsi="Times New Roman" w:cs="Yagut" w:hint="cs"/>
          <w:color w:val="000000"/>
          <w:sz w:val="27"/>
          <w:szCs w:val="27"/>
          <w:rtl/>
          <w:lang w:bidi="fa-IR"/>
        </w:rPr>
        <w:t>دانشجوي بورسيه در حين استفاده از بورس حق استفاده از بورس يا کمک هزينه تحصيلي ساير موسسات دولتي يا خصوصي داخلي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را نخواهد داشت</w:t>
      </w:r>
      <w:r>
        <w:rPr>
          <w:rFonts w:ascii="Times New Roman" w:eastAsia="Times New Roman" w:hAnsi="Times New Roman" w:cs="Yagut" w:hint="cs"/>
          <w:b/>
          <w:bCs/>
          <w:color w:val="000000"/>
          <w:sz w:val="27"/>
          <w:szCs w:val="27"/>
          <w:rtl/>
          <w:lang w:bidi="fa-IR"/>
        </w:rPr>
        <w:t>.</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10.5.</w:t>
      </w:r>
      <w:r>
        <w:rPr>
          <w:rFonts w:ascii="Times New Roman" w:eastAsia="Times New Roman" w:hAnsi="Times New Roman" w:cs="Yagut" w:hint="cs"/>
          <w:color w:val="000000"/>
          <w:sz w:val="27"/>
          <w:szCs w:val="27"/>
          <w:rtl/>
          <w:lang w:bidi="fa-IR"/>
        </w:rPr>
        <w:t>دانشجويان استفاده کننده از بورس موظف هستند هر 6 ماه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گزارش پيشرفت تحصيلي خود را پس از تاييد سرپرستي و يا نمايندگي جمهوري اسلامي ايران در کشور محل تحصيل به دانشگاه مربوطه و مركز خدمات آموزشي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ارسال دارند. بديهي است در صورتيکه پيشرفت تحصيلي دانشجو مورد تاييد شوراي اجرايي بورس قرار نگيرد شورا نسبت به قطع بورس و بازگشت دانشجو اقدام خواهد کرد. در اين قبيل موارد دانشجو ملزم به بازپرداخت کليه هزينه ها بر اساس بند 1</w:t>
      </w:r>
      <w:r>
        <w:rPr>
          <w:rFonts w:ascii="Cambria" w:eastAsia="Times New Roman" w:hAnsi="Cambria" w:cs="Cambria" w:hint="cs"/>
          <w:color w:val="000000"/>
          <w:sz w:val="27"/>
          <w:szCs w:val="27"/>
          <w:rtl/>
          <w:lang w:bidi="fa-IR"/>
        </w:rPr>
        <w:t>¸</w:t>
      </w:r>
      <w:r>
        <w:rPr>
          <w:rFonts w:ascii="Times New Roman" w:eastAsia="Times New Roman" w:hAnsi="Times New Roman" w:cs="Yagut" w:hint="cs"/>
          <w:color w:val="000000"/>
          <w:sz w:val="27"/>
          <w:szCs w:val="27"/>
          <w:rtl/>
          <w:lang w:bidi="fa-IR"/>
        </w:rPr>
        <w:t>10</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يا 2</w:t>
      </w:r>
      <w:r>
        <w:rPr>
          <w:rFonts w:ascii="Cambria" w:eastAsia="Times New Roman" w:hAnsi="Cambria" w:cs="Cambria" w:hint="cs"/>
          <w:color w:val="000000"/>
          <w:sz w:val="27"/>
          <w:szCs w:val="27"/>
          <w:rtl/>
          <w:lang w:bidi="fa-IR"/>
        </w:rPr>
        <w:t>¸</w:t>
      </w:r>
      <w:r>
        <w:rPr>
          <w:rFonts w:ascii="Times New Roman" w:eastAsia="Times New Roman" w:hAnsi="Times New Roman" w:cs="Yagut" w:hint="cs"/>
          <w:color w:val="000000"/>
          <w:sz w:val="27"/>
          <w:szCs w:val="27"/>
          <w:rtl/>
          <w:lang w:bidi="fa-IR"/>
        </w:rPr>
        <w:t>10</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خواهد بود.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10.6.</w:t>
      </w:r>
      <w:r>
        <w:rPr>
          <w:rFonts w:ascii="Times New Roman" w:eastAsia="Times New Roman" w:hAnsi="Times New Roman" w:cs="Yagut" w:hint="cs"/>
          <w:color w:val="000000"/>
          <w:sz w:val="27"/>
          <w:szCs w:val="27"/>
          <w:rtl/>
          <w:lang w:bidi="fa-IR"/>
        </w:rPr>
        <w:t>در صورتيكه بر اساس شواهد مستدل از طريق مراجع رسمي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محرز گردد كه بورسيه شئونات اسلامي را در خارج از كشور رعايت نمي نمايد ملزم به بازگشت به كشور و پرداخت خسارت</w:t>
      </w:r>
      <w:r>
        <w:rPr>
          <w:rFonts w:ascii="Cambria" w:eastAsia="Times New Roman" w:hAnsi="Cambria" w:cs="Cambria" w:hint="cs"/>
          <w:color w:val="000000"/>
          <w:sz w:val="27"/>
          <w:szCs w:val="27"/>
          <w:rtl/>
          <w:lang w:bidi="fa-IR"/>
        </w:rPr>
        <w:t> </w:t>
      </w:r>
      <w:r>
        <w:rPr>
          <w:rFonts w:ascii="Cambria" w:eastAsia="Times New Roman" w:hAnsi="Cambria" w:cs="Cambria" w:hint="cs"/>
          <w:color w:val="000000"/>
          <w:sz w:val="27"/>
          <w:szCs w:val="27"/>
          <w:rtl/>
        </w:rPr>
        <w:t> </w:t>
      </w:r>
      <w:r>
        <w:rPr>
          <w:rFonts w:ascii="Times New Roman" w:eastAsia="Times New Roman" w:hAnsi="Times New Roman" w:cs="Yagut" w:hint="cs"/>
          <w:color w:val="000000"/>
          <w:sz w:val="27"/>
          <w:szCs w:val="27"/>
          <w:rtl/>
          <w:lang w:bidi="fa-IR"/>
        </w:rPr>
        <w:t>مي باشد</w:t>
      </w:r>
      <w:r>
        <w:rPr>
          <w:rFonts w:ascii="Times New Roman" w:eastAsia="Times New Roman" w:hAnsi="Times New Roman" w:cs="Yagut" w:hint="cs"/>
          <w:b/>
          <w:bCs/>
          <w:color w:val="000000"/>
          <w:sz w:val="27"/>
          <w:szCs w:val="27"/>
          <w:rtl/>
          <w:lang w:bidi="fa-IR"/>
        </w:rPr>
        <w:t>.</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 xml:space="preserve">ماده11 </w:t>
      </w:r>
      <w:r>
        <w:rPr>
          <w:rFonts w:ascii="Sakkal Majalla" w:eastAsia="Times New Roman" w:hAnsi="Sakkal Majalla" w:cs="Sakkal Majalla" w:hint="cs"/>
          <w:b/>
          <w:bCs/>
          <w:color w:val="000000"/>
          <w:sz w:val="27"/>
          <w:szCs w:val="27"/>
          <w:rtl/>
          <w:lang w:bidi="fa-IR"/>
        </w:rPr>
        <w:t>–</w:t>
      </w:r>
      <w:r>
        <w:rPr>
          <w:rFonts w:ascii="Times New Roman" w:eastAsia="Times New Roman" w:hAnsi="Times New Roman" w:cs="Yagut" w:hint="cs"/>
          <w:b/>
          <w:bCs/>
          <w:color w:val="000000"/>
          <w:sz w:val="27"/>
          <w:szCs w:val="27"/>
          <w:rtl/>
          <w:lang w:bidi="fa-IR"/>
        </w:rPr>
        <w:t xml:space="preserve"> ترکيب شوراي اجرايي بورس وزارت:</w:t>
      </w:r>
    </w:p>
    <w:p>
      <w:pPr>
        <w:bidi/>
        <w:spacing w:after="0" w:line="240" w:lineRule="auto"/>
        <w:ind w:left="197"/>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ترکيب شوراي اجرايي بورس وزارت به شرح ذيل مي باشد</w:t>
      </w:r>
      <w:r>
        <w:rPr>
          <w:rFonts w:ascii="Times New Roman" w:eastAsia="Times New Roman" w:hAnsi="Times New Roman" w:cs="Yagut" w:hint="cs"/>
          <w:b/>
          <w:bCs/>
          <w:i/>
          <w:iCs/>
          <w:color w:val="000000"/>
          <w:sz w:val="27"/>
          <w:szCs w:val="27"/>
          <w:rtl/>
          <w:lang w:bidi="fa-IR"/>
        </w:rPr>
        <w:t>:</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معاون آموزشي بعنوان رئيس شورا</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معاون تحقيقات و فن آوري</w:t>
      </w:r>
      <w:r>
        <w:rPr>
          <w:rFonts w:ascii="Cambria" w:eastAsia="Times New Roman" w:hAnsi="Cambria" w:cs="Cambria" w:hint="cs"/>
          <w:color w:val="000000"/>
          <w:sz w:val="27"/>
          <w:szCs w:val="27"/>
          <w:rtl/>
          <w:lang w:bidi="fa-IR"/>
        </w:rPr>
        <w:t>  </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رئيس مركز خدمات آموزشي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به عنوان دبير شورا</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دبير شوراي آموزش علوم پايه پزشكي ،بهداشت و تخصصي</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چهار نفرعضو هيات علمي با حکم وزير</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معاون مركز خدمات آموزشي در حوزه بورسها</w:t>
      </w:r>
    </w:p>
    <w:p>
      <w:pPr>
        <w:bidi/>
        <w:spacing w:after="0" w:line="240" w:lineRule="auto"/>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 xml:space="preserve">ماده12 </w:t>
      </w:r>
      <w:r>
        <w:rPr>
          <w:rFonts w:ascii="Sakkal Majalla" w:eastAsia="Times New Roman" w:hAnsi="Sakkal Majalla" w:cs="Sakkal Majalla" w:hint="cs"/>
          <w:b/>
          <w:bCs/>
          <w:color w:val="000000"/>
          <w:sz w:val="27"/>
          <w:szCs w:val="27"/>
          <w:rtl/>
          <w:lang w:bidi="fa-IR"/>
        </w:rPr>
        <w:t>–  </w:t>
      </w:r>
      <w:r>
        <w:rPr>
          <w:rFonts w:ascii="Times New Roman" w:eastAsia="Times New Roman" w:hAnsi="Times New Roman" w:cs="Yagut" w:hint="cs"/>
          <w:b/>
          <w:bCs/>
          <w:color w:val="000000"/>
          <w:sz w:val="27"/>
          <w:szCs w:val="27"/>
          <w:rtl/>
          <w:lang w:bidi="fa-IR"/>
        </w:rPr>
        <w:t>وظايف شوراي اجرايي بورس</w:t>
      </w:r>
    </w:p>
    <w:p>
      <w:pPr>
        <w:bidi/>
        <w:spacing w:after="0" w:line="240" w:lineRule="auto"/>
        <w:ind w:left="197"/>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وظايف شوراي اجرايي بورس بشرح ذيل مي باشد:</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ارائه پيشنهاد در خصوص سياستهاي کلان</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تعيين اولويتها و ظرفيتها در اعزام دانشجو به خارج از کشور . اولويتهاي رشته هاي مورد نياز جهت اعزام توسط</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دبيرخانه هاي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شوراي آموزش علوم پايه پزشکي ، بهداشت وتخصصي ، شوراي آموزش</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دندانپزشکي و تخصصي و شوراي آموزش داروسازي و تخصصي ودبيرخانه شوراي آموزش پزشكي و تخصصي مشخص شده و در شوراي اجرايي بورس بر اساس سياستهاي کلان مورد بررسي نهايي قرار مي گيرد.</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تعيين سهميه دانشگاهها و موسسات</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4-</w:t>
      </w:r>
      <w:r>
        <w:rPr>
          <w:rFonts w:ascii="Times New Roman" w:eastAsia="Times New Roman" w:hAnsi="Times New Roman" w:cs="Times New Roman"/>
          <w:color w:val="000000"/>
          <w:sz w:val="14"/>
          <w:szCs w:val="14"/>
          <w:rtl/>
        </w:rPr>
        <w:t>     </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تصويب نهايي بورس بر اساس ضوابط مربوطه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نظارت بر حسن اجراي عملكرد دانشگاههاي خارج و ارزيابي وضعيت تحصيلي دانشجويان بورسيه شاغل به تحصيل در خارج از کشور</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پيشنهاد اصلاح و يا تغيير در آئين نامه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اعطاي بورس تحصيلي</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7-</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نظارت بر حسن اجراي فرايند ها ي دانشگاه هاي داخل و خارج كشور</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8-</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تصميم گيري در كليه مواردي كه طبق آئين نامه بر عهده شوراي اجرايي بورس گذاشته شده است.</w:t>
      </w:r>
      <w:r>
        <w:rPr>
          <w:rFonts w:ascii="Cambria" w:eastAsia="Times New Roman" w:hAnsi="Cambria" w:cs="Cambria" w:hint="cs"/>
          <w:color w:val="000000"/>
          <w:sz w:val="27"/>
          <w:szCs w:val="27"/>
          <w:rtl/>
          <w:lang w:bidi="fa-IR"/>
        </w:rPr>
        <w:t> </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9-</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بررسي وتصميم گيري و تاييد دانشگاههاي خارج از كشور جهت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اعزام بورسيه</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 xml:space="preserve">ماده13 </w:t>
      </w:r>
      <w:r>
        <w:rPr>
          <w:rFonts w:ascii="Sakkal Majalla" w:eastAsia="Times New Roman" w:hAnsi="Sakkal Majalla" w:cs="Sakkal Majalla" w:hint="cs"/>
          <w:b/>
          <w:bCs/>
          <w:color w:val="000000"/>
          <w:sz w:val="27"/>
          <w:szCs w:val="27"/>
          <w:rtl/>
          <w:lang w:bidi="fa-IR"/>
        </w:rPr>
        <w:t>–</w:t>
      </w:r>
      <w:r>
        <w:rPr>
          <w:rFonts w:ascii="Times New Roman" w:eastAsia="Times New Roman" w:hAnsi="Times New Roman" w:cs="Yagut" w:hint="cs"/>
          <w:b/>
          <w:bCs/>
          <w:color w:val="000000"/>
          <w:sz w:val="27"/>
          <w:szCs w:val="27"/>
          <w:rtl/>
          <w:lang w:bidi="fa-IR"/>
        </w:rPr>
        <w:t xml:space="preserve"> ترکيب شوراي بورس دانشگاهها:</w:t>
      </w:r>
    </w:p>
    <w:p>
      <w:pPr>
        <w:bidi/>
        <w:spacing w:after="0" w:line="240" w:lineRule="auto"/>
        <w:ind w:left="197"/>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r>
        <w:rPr>
          <w:rFonts w:ascii="Times New Roman" w:eastAsia="Times New Roman" w:hAnsi="Times New Roman" w:cs="Yagut" w:hint="cs"/>
          <w:color w:val="000000"/>
          <w:sz w:val="27"/>
          <w:szCs w:val="27"/>
          <w:rtl/>
          <w:lang w:bidi="fa-IR"/>
        </w:rPr>
        <w:t>رئيس دانشگاه بعنوان رئيس شورا</w:t>
      </w:r>
    </w:p>
    <w:p>
      <w:pPr>
        <w:bidi/>
        <w:spacing w:after="0" w:line="240" w:lineRule="auto"/>
        <w:ind w:left="96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معاون آموزشي دانشگاه</w:t>
      </w:r>
    </w:p>
    <w:p>
      <w:pPr>
        <w:bidi/>
        <w:spacing w:after="0" w:line="240" w:lineRule="auto"/>
        <w:ind w:left="96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معاون پژوهشي دانشگاه</w:t>
      </w:r>
    </w:p>
    <w:p>
      <w:pPr>
        <w:bidi/>
        <w:spacing w:after="0" w:line="240" w:lineRule="auto"/>
        <w:ind w:left="96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دبير هيات اجرائي جذب دانشگاه مربوطه</w:t>
      </w:r>
      <w:r>
        <w:rPr>
          <w:rFonts w:ascii="Cambria" w:eastAsia="Times New Roman" w:hAnsi="Cambria" w:cs="Cambria" w:hint="cs"/>
          <w:b/>
          <w:bCs/>
          <w:color w:val="000000"/>
          <w:sz w:val="36"/>
          <w:szCs w:val="36"/>
          <w:rtl/>
          <w:lang w:bidi="fa-IR"/>
        </w:rPr>
        <w:t>                              </w:t>
      </w:r>
    </w:p>
    <w:p>
      <w:pPr>
        <w:bidi/>
        <w:spacing w:after="0" w:line="240" w:lineRule="auto"/>
        <w:ind w:left="96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سه نفر از اعضاي هيات علمي به انتخاب رئيس دانشگاه</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تبصره:يكي از اعضاي شورا به انتخاب رئيس دانشگاه به عنوان دبير شوراي بورس دانشگاه منصوب مي گردد.</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ماده14</w:t>
      </w:r>
      <w:r>
        <w:rPr>
          <w:rFonts w:ascii="Cambria" w:eastAsia="Times New Roman" w:hAnsi="Cambria" w:cs="Cambria" w:hint="cs"/>
          <w:b/>
          <w:bCs/>
          <w:color w:val="000000"/>
          <w:sz w:val="27"/>
          <w:szCs w:val="27"/>
          <w:rtl/>
          <w:lang w:bidi="fa-IR"/>
        </w:rPr>
        <w:t>  –</w:t>
      </w:r>
      <w:r>
        <w:rPr>
          <w:rFonts w:ascii="Times New Roman" w:eastAsia="Times New Roman" w:hAnsi="Times New Roman" w:cs="Yagut" w:hint="cs"/>
          <w:b/>
          <w:bCs/>
          <w:color w:val="000000"/>
          <w:sz w:val="27"/>
          <w:szCs w:val="27"/>
          <w:rtl/>
          <w:lang w:bidi="fa-IR"/>
        </w:rPr>
        <w:t xml:space="preserve"> وظايف شوراي بورس دانشگاهها:</w:t>
      </w:r>
    </w:p>
    <w:p>
      <w:pPr>
        <w:bidi/>
        <w:spacing w:after="0" w:line="240" w:lineRule="auto"/>
        <w:ind w:left="197"/>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معرفي افراد متقاضي بورس بر اساس مفاد اين آيين نامه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2-</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پيگيري امور متقاضيان قبل از اعزام</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3-</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رسيدگي به وضعيت تحصيلي دانشجويان بورسيه پس از اعزام به خارج و تعيين اساتيد ناظر داخلي و معرفي به مركز خدمات آموزشي</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4-</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نياز سنجي مدون و ساليانه</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5-</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ارائه پيشنهادهاي اصلاحي به وزارت متبوع</w:t>
      </w:r>
    </w:p>
    <w:p>
      <w:pPr>
        <w:bidi/>
        <w:spacing w:after="0" w:line="240" w:lineRule="auto"/>
        <w:ind w:left="1080" w:hanging="360"/>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6-</w:t>
      </w:r>
      <w:r>
        <w:rPr>
          <w:rFonts w:ascii="Times New Roman" w:eastAsia="Times New Roman" w:hAnsi="Times New Roman" w:cs="Times New Roman"/>
          <w:color w:val="000000"/>
          <w:sz w:val="14"/>
          <w:szCs w:val="14"/>
          <w:rtl/>
        </w:rPr>
        <w:t>      </w:t>
      </w:r>
      <w:r>
        <w:rPr>
          <w:rFonts w:ascii="Times New Roman" w:eastAsia="Times New Roman" w:hAnsi="Times New Roman" w:cs="Yagut" w:hint="cs"/>
          <w:color w:val="000000"/>
          <w:sz w:val="27"/>
          <w:szCs w:val="27"/>
          <w:rtl/>
          <w:lang w:bidi="fa-IR"/>
        </w:rPr>
        <w:t>پيگيري و اعلام بازگشت و عدم بازگشت دانشجويان بورسيه</w:t>
      </w:r>
    </w:p>
    <w:p>
      <w:pPr>
        <w:bidi/>
        <w:spacing w:after="0" w:line="240" w:lineRule="auto"/>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t> </w:t>
      </w:r>
    </w:p>
    <w:p>
      <w:pPr>
        <w:bidi/>
        <w:spacing w:after="0" w:line="240" w:lineRule="auto"/>
        <w:ind w:left="197"/>
        <w:jc w:val="both"/>
        <w:rPr>
          <w:rFonts w:ascii="Times New Roman" w:eastAsia="Times New Roman" w:hAnsi="Times New Roman" w:cs="Times New Roman"/>
          <w:color w:val="000000"/>
          <w:sz w:val="27"/>
          <w:szCs w:val="27"/>
          <w:rtl/>
        </w:rPr>
      </w:pPr>
      <w:r>
        <w:rPr>
          <w:rFonts w:ascii="Times New Roman" w:eastAsia="Times New Roman" w:hAnsi="Times New Roman" w:cs="Yagut" w:hint="cs"/>
          <w:b/>
          <w:bCs/>
          <w:color w:val="000000"/>
          <w:sz w:val="27"/>
          <w:szCs w:val="27"/>
          <w:rtl/>
          <w:lang w:bidi="fa-IR"/>
        </w:rPr>
        <w:t>ماده15</w:t>
      </w:r>
      <w:r>
        <w:rPr>
          <w:rFonts w:ascii="Sakkal Majalla" w:eastAsia="Times New Roman" w:hAnsi="Sakkal Majalla" w:cs="Sakkal Majalla" w:hint="cs"/>
          <w:b/>
          <w:bCs/>
          <w:color w:val="000000"/>
          <w:sz w:val="27"/>
          <w:szCs w:val="27"/>
          <w:rtl/>
          <w:lang w:bidi="fa-IR"/>
        </w:rPr>
        <w:t>–</w:t>
      </w:r>
      <w:r>
        <w:rPr>
          <w:rFonts w:ascii="Times New Roman" w:eastAsia="Times New Roman" w:hAnsi="Times New Roman" w:cs="Yagut" w:hint="cs"/>
          <w:b/>
          <w:bCs/>
          <w:color w:val="000000"/>
          <w:sz w:val="27"/>
          <w:szCs w:val="27"/>
          <w:rtl/>
          <w:lang w:bidi="fa-IR"/>
        </w:rPr>
        <w:t xml:space="preserve"> نحوه پرداخت هزينه هاي دانشجويان بورسيه</w:t>
      </w:r>
    </w:p>
    <w:p>
      <w:pPr>
        <w:bidi/>
        <w:spacing w:after="0" w:line="240" w:lineRule="auto"/>
        <w:ind w:left="197"/>
        <w:jc w:val="both"/>
        <w:rPr>
          <w:rFonts w:ascii="Times New Roman" w:eastAsia="Times New Roman" w:hAnsi="Times New Roman" w:cs="Times New Roman"/>
          <w:color w:val="000000"/>
          <w:sz w:val="27"/>
          <w:szCs w:val="27"/>
          <w:rtl/>
        </w:rPr>
      </w:pPr>
      <w:r>
        <w:rPr>
          <w:rFonts w:ascii="Cambria" w:eastAsia="Times New Roman" w:hAnsi="Cambria" w:cs="Cambria" w:hint="cs"/>
          <w:b/>
          <w:bCs/>
          <w:i/>
          <w:i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نحوه پرداخت هزينه هاي تحصيلي دانشجويان بورسيه بشرح ذيل است:</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15.1.</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حقوق و مزاياي دانشجويان بورسيه مامور به تحصيل</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پس از کسر کسورات قانوني (ماليات و بازنشستگي)</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جهت پرداخت کليه هزينه هاي تحصيلي از قبيل (شهريه ، مقرري ، هزينه کتاب، هزينه بيمه ، چاپ رساله و بليط هواپيما ، جهت دانشجو، همسر و فرزندان بورسيه و ...) از طريق دانشگاه محل خدمت</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در اختيار وزارت متبوع</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قرار مي گيرد و در صورتي که حقوق و مزاياي بورسيه پس از کسر ماليات و بازنشستگي تکافوي هزينه هاي فوق الذکر را ننمايد مابه</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التفاوت آن از محل اعتبار وزارت پرداخت خواهد شد.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15.2.</w:t>
      </w:r>
      <w:r>
        <w:rPr>
          <w:rFonts w:ascii="Times New Roman" w:eastAsia="Times New Roman" w:hAnsi="Times New Roman" w:cs="Yagut" w:hint="cs"/>
          <w:color w:val="000000"/>
          <w:sz w:val="27"/>
          <w:szCs w:val="27"/>
          <w:rtl/>
          <w:lang w:bidi="fa-IR"/>
        </w:rPr>
        <w:t>كليه هزينه هاي مربوط به مقرري ، شهريه ، هزينه کتاب، هزينه بليط دانشجو و همراهان ، هزينه بيمه و چاپ رساله و ... بورسيه هايي که رابطه استخدامي ندارند بعهده وزارت خواهد بود.</w:t>
      </w:r>
    </w:p>
    <w:p>
      <w:pPr>
        <w:bidi/>
        <w:spacing w:after="0" w:line="240" w:lineRule="auto"/>
        <w:ind w:left="720"/>
        <w:jc w:val="both"/>
        <w:rPr>
          <w:rFonts w:ascii="Times New Roman" w:eastAsia="Times New Roman" w:hAnsi="Times New Roman" w:cs="Times New Roman"/>
          <w:color w:val="000000"/>
          <w:sz w:val="27"/>
          <w:szCs w:val="27"/>
          <w:rtl/>
        </w:rPr>
      </w:pPr>
      <w:r>
        <w:rPr>
          <w:rFonts w:ascii="Times New Roman" w:eastAsia="Times New Roman" w:hAnsi="Times New Roman" w:cs="Yagut" w:hint="cs"/>
          <w:color w:val="000000"/>
          <w:sz w:val="27"/>
          <w:szCs w:val="27"/>
          <w:rtl/>
          <w:lang w:bidi="fa-IR"/>
        </w:rPr>
        <w:t>تبصره :در خصوص افرادي كه رابطه استخدامي داشته و از سقف ماموريت آموزشي استفاده نموده و بورس ايشان</w:t>
      </w:r>
      <w:r>
        <w:rPr>
          <w:rFonts w:ascii="Cambria" w:eastAsia="Times New Roman" w:hAnsi="Cambria" w:cs="Cambria" w:hint="cs"/>
          <w:color w:val="000000"/>
          <w:sz w:val="27"/>
          <w:szCs w:val="27"/>
          <w:rtl/>
          <w:lang w:bidi="fa-IR"/>
        </w:rPr>
        <w:t>  </w:t>
      </w:r>
      <w:r>
        <w:rPr>
          <w:rFonts w:ascii="Times New Roman" w:eastAsia="Times New Roman" w:hAnsi="Times New Roman" w:cs="Yagut" w:hint="cs"/>
          <w:color w:val="000000"/>
          <w:sz w:val="27"/>
          <w:szCs w:val="27"/>
          <w:rtl/>
          <w:lang w:bidi="fa-IR"/>
        </w:rPr>
        <w:t>به اتمام نرسيده باشد از زمان اتمام ماموريت آموزشي تا زمان اتمام بورس محل تامين هزينه وزارت متبوع خواهد بود.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15.3.</w:t>
      </w:r>
      <w:r>
        <w:rPr>
          <w:rFonts w:ascii="Times New Roman" w:eastAsia="Times New Roman" w:hAnsi="Times New Roman" w:cs="Yagut" w:hint="cs"/>
          <w:color w:val="000000"/>
          <w:sz w:val="27"/>
          <w:szCs w:val="27"/>
          <w:rtl/>
          <w:lang w:bidi="fa-IR"/>
        </w:rPr>
        <w:t>پرداخت هزينه هاي ريالي و معادل ريالي هزينه هاي ارزي دوران تحصيل بورسيه هاي ساير دستگاهها به عهده دستگاه بورس دهنده و هزينه هاي ارزي بنابر مورد به عهده وزارت بهداشت ،درمان و آموزش پزشكي خواهد بود .</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15.4.</w:t>
      </w:r>
      <w:r>
        <w:rPr>
          <w:rFonts w:ascii="Times New Roman" w:eastAsia="Times New Roman" w:hAnsi="Times New Roman" w:cs="Yagut" w:hint="cs"/>
          <w:color w:val="000000"/>
          <w:sz w:val="27"/>
          <w:szCs w:val="27"/>
          <w:rtl/>
          <w:lang w:bidi="fa-IR"/>
        </w:rPr>
        <w:t>پرداخت هزينه هاي ارزي ريالي متعلقه به بورسيه و خانواده وي بر اساس مصوبات هيات محترم دولت،دستور العمل بانك مركزي جمهوري اسلامي ايران مطابق موافقتنامه رديف بودجه هر سال خواهد بود.</w:t>
      </w:r>
    </w:p>
    <w:p>
      <w:pPr>
        <w:bidi/>
        <w:spacing w:after="0" w:line="240" w:lineRule="auto"/>
        <w:ind w:left="792" w:hanging="432"/>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tl/>
        </w:rPr>
        <w:t>15.5.</w:t>
      </w:r>
      <w:r>
        <w:rPr>
          <w:rFonts w:ascii="Times New Roman" w:eastAsia="Times New Roman" w:hAnsi="Times New Roman" w:cs="Yagut" w:hint="cs"/>
          <w:color w:val="000000"/>
          <w:sz w:val="27"/>
          <w:szCs w:val="27"/>
          <w:rtl/>
          <w:lang w:bidi="fa-IR"/>
        </w:rPr>
        <w:t>هزينه ارزي علاوه بر بورسيه به همسر و حداكثر سه فرزند تعلق مي گيرد</w:t>
      </w:r>
    </w:p>
    <w:p>
      <w:pPr>
        <w:bidi/>
        <w:spacing w:after="0" w:line="240" w:lineRule="auto"/>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t> </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b/>
          <w:bCs/>
          <w:color w:val="000000"/>
          <w:sz w:val="27"/>
          <w:szCs w:val="27"/>
          <w:rtl/>
        </w:rPr>
        <w:t> </w:t>
      </w:r>
      <w:r>
        <w:rPr>
          <w:rFonts w:ascii="Times New Roman" w:eastAsia="Times New Roman" w:hAnsi="Times New Roman" w:cs="Yagut" w:hint="cs"/>
          <w:b/>
          <w:bCs/>
          <w:color w:val="000000"/>
          <w:sz w:val="27"/>
          <w:szCs w:val="27"/>
          <w:rtl/>
          <w:lang w:bidi="fa-IR"/>
        </w:rPr>
        <w:t>اين آيين نامه در 15 ماده ، 98بند و</w:t>
      </w:r>
      <w:r>
        <w:rPr>
          <w:rFonts w:ascii="Cambria" w:eastAsia="Times New Roman" w:hAnsi="Cambria" w:cs="Cambria" w:hint="cs"/>
          <w:b/>
          <w:bCs/>
          <w:color w:val="000000"/>
          <w:sz w:val="27"/>
          <w:szCs w:val="27"/>
          <w:rtl/>
          <w:lang w:bidi="fa-IR"/>
        </w:rPr>
        <w:t>  </w:t>
      </w:r>
      <w:r>
        <w:rPr>
          <w:rFonts w:ascii="Times New Roman" w:eastAsia="Times New Roman" w:hAnsi="Times New Roman" w:cs="Yagut" w:hint="cs"/>
          <w:b/>
          <w:bCs/>
          <w:color w:val="000000"/>
          <w:sz w:val="27"/>
          <w:szCs w:val="27"/>
          <w:rtl/>
          <w:lang w:bidi="fa-IR"/>
        </w:rPr>
        <w:t>28 تبصره به پيشنهاد شوراي اجرايي بورس به تصويب رسيد.</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ind w:left="360"/>
        <w:jc w:val="both"/>
        <w:rPr>
          <w:rFonts w:ascii="Times New Roman" w:eastAsia="Times New Roman" w:hAnsi="Times New Roman" w:cs="Times New Roman"/>
          <w:color w:val="000000"/>
          <w:sz w:val="27"/>
          <w:szCs w:val="27"/>
          <w:rtl/>
        </w:rPr>
      </w:pPr>
      <w:r>
        <w:rPr>
          <w:rFonts w:ascii="Cambria" w:eastAsia="Times New Roman" w:hAnsi="Cambria" w:cs="Cambria" w:hint="cs"/>
          <w:color w:val="000000"/>
          <w:sz w:val="27"/>
          <w:szCs w:val="27"/>
          <w:rtl/>
          <w:lang w:bidi="fa-IR"/>
        </w:rPr>
        <w:t> </w:t>
      </w:r>
    </w:p>
    <w:p>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B Titr" w:hint="cs"/>
          <w:color w:val="000000"/>
          <w:sz w:val="27"/>
          <w:szCs w:val="27"/>
          <w:rtl/>
          <w:lang w:bidi="fa-IR"/>
        </w:rPr>
        <w:t>دکتر لنكراني</w:t>
      </w:r>
    </w:p>
    <w:p>
      <w:pPr>
        <w:bidi/>
        <w:spacing w:after="0" w:line="240" w:lineRule="auto"/>
        <w:jc w:val="center"/>
        <w:rPr>
          <w:rFonts w:ascii="Times New Roman" w:eastAsia="Times New Roman" w:hAnsi="Times New Roman" w:cs="Times New Roman"/>
          <w:color w:val="000000"/>
          <w:sz w:val="27"/>
          <w:szCs w:val="27"/>
          <w:rtl/>
        </w:rPr>
      </w:pPr>
      <w:r>
        <w:rPr>
          <w:rFonts w:ascii="Times New Roman" w:eastAsia="Times New Roman" w:hAnsi="Times New Roman" w:cs="B Titr" w:hint="cs"/>
          <w:color w:val="000000"/>
          <w:sz w:val="27"/>
          <w:szCs w:val="27"/>
          <w:rtl/>
          <w:lang w:bidi="fa-IR"/>
        </w:rPr>
        <w:t>وزير بهداشت، درمان و آموزش پزشکي</w:t>
      </w:r>
    </w:p>
    <w:p>
      <w:pPr>
        <w:bidi/>
        <w:jc w:val="center"/>
      </w:pPr>
      <w:bookmarkStart w:id="0" w:name="_GoBack"/>
      <w:bookmarkEnd w:id="0"/>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t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AC6E0-0A84-4EAA-9D2A-99B56FD6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2023-02-05T04:48:00Z</dcterms:created>
  <dcterms:modified xsi:type="dcterms:W3CDTF">2023-02-05T04:49:00Z</dcterms:modified>
</cp:coreProperties>
</file>